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E9B1" w14:textId="77777777" w:rsidR="00C96750" w:rsidRPr="00932A2F" w:rsidRDefault="00C96750" w:rsidP="00932A2F">
      <w:pPr>
        <w:pStyle w:val="Allekirjoitus"/>
        <w:rPr>
          <w:szCs w:val="20"/>
        </w:rPr>
      </w:pPr>
      <w:bookmarkStart w:id="0" w:name="pvm"/>
    </w:p>
    <w:p w14:paraId="659D03CA" w14:textId="77777777" w:rsidR="006B3E26" w:rsidRPr="00932A2F" w:rsidRDefault="006B3E26" w:rsidP="00932A2F">
      <w:pPr>
        <w:pStyle w:val="Allekirjoitus"/>
        <w:rPr>
          <w:szCs w:val="20"/>
        </w:rPr>
      </w:pPr>
    </w:p>
    <w:p w14:paraId="53A74A14" w14:textId="77777777" w:rsidR="006B3E26" w:rsidRPr="00932A2F" w:rsidRDefault="006B3E26" w:rsidP="00932A2F">
      <w:pPr>
        <w:pStyle w:val="Allekirjoitus"/>
        <w:rPr>
          <w:szCs w:val="20"/>
        </w:rPr>
      </w:pPr>
    </w:p>
    <w:p w14:paraId="53D1B81B" w14:textId="77777777" w:rsidR="006B3E26" w:rsidRPr="00932A2F" w:rsidRDefault="006B3E26" w:rsidP="00932A2F">
      <w:pPr>
        <w:pStyle w:val="Allekirjoitus"/>
        <w:rPr>
          <w:szCs w:val="20"/>
        </w:rPr>
      </w:pPr>
    </w:p>
    <w:p w14:paraId="2F90D1A8" w14:textId="77777777" w:rsidR="006B3E26" w:rsidRPr="00932A2F" w:rsidRDefault="006B3E26" w:rsidP="00932A2F">
      <w:pPr>
        <w:pStyle w:val="Allekirjoitus"/>
        <w:rPr>
          <w:szCs w:val="20"/>
        </w:rPr>
      </w:pPr>
    </w:p>
    <w:p w14:paraId="61C7D872" w14:textId="77777777" w:rsidR="006B3E26" w:rsidRPr="00932A2F" w:rsidRDefault="006B3E26" w:rsidP="00932A2F">
      <w:pPr>
        <w:pStyle w:val="Allekirjoitus"/>
        <w:rPr>
          <w:szCs w:val="20"/>
        </w:rPr>
      </w:pPr>
    </w:p>
    <w:bookmarkEnd w:id="0"/>
    <w:p w14:paraId="4AC77304" w14:textId="77777777" w:rsidR="00932A2F" w:rsidRPr="00932A2F" w:rsidRDefault="00932A2F" w:rsidP="001C36A8">
      <w:pPr>
        <w:pStyle w:val="Otsikko1"/>
      </w:pPr>
      <w:r>
        <w:t>AGREEMENT ON CONTROL OF THE CONFORMITY OF PRODUCTION</w:t>
      </w:r>
    </w:p>
    <w:p w14:paraId="609445FB" w14:textId="77777777" w:rsidR="00932A2F" w:rsidRPr="00932A2F" w:rsidRDefault="00932A2F" w:rsidP="001C36A8">
      <w:pPr>
        <w:pStyle w:val="Otsikko2"/>
      </w:pPr>
      <w:r>
        <w:t>Parties to the agreement</w:t>
      </w:r>
    </w:p>
    <w:p w14:paraId="334D8CBF" w14:textId="77777777" w:rsidR="00932A2F" w:rsidRPr="00932A2F" w:rsidRDefault="00932A2F" w:rsidP="00932A2F">
      <w:pPr>
        <w:pStyle w:val="Allekirjoitus"/>
        <w:rPr>
          <w:szCs w:val="20"/>
        </w:rPr>
      </w:pPr>
    </w:p>
    <w:p w14:paraId="411D37B4" w14:textId="184815F9" w:rsidR="00932A2F" w:rsidRPr="00932A2F" w:rsidRDefault="00932A2F" w:rsidP="00932A2F">
      <w:pPr>
        <w:pStyle w:val="Allekirjoitus"/>
        <w:rPr>
          <w:szCs w:val="20"/>
        </w:rPr>
      </w:pPr>
      <w:r>
        <w:t xml:space="preserve">Finnish Transport </w:t>
      </w:r>
      <w:r w:rsidR="00CF6320">
        <w:t>and Communications</w:t>
      </w:r>
      <w:r>
        <w:t xml:space="preserve"> Agency (hereinafter the 'Approval Authority')</w:t>
      </w:r>
    </w:p>
    <w:p w14:paraId="18EED6B3" w14:textId="5E7C58C0" w:rsidR="00932A2F" w:rsidRPr="00932A2F" w:rsidRDefault="00932A2F" w:rsidP="00932A2F">
      <w:pPr>
        <w:pStyle w:val="Allekirjoitus"/>
        <w:rPr>
          <w:szCs w:val="20"/>
        </w:rPr>
      </w:pPr>
      <w:r>
        <w:t>PL 320, FI-</w:t>
      </w:r>
      <w:r w:rsidR="004D2AA5">
        <w:t>00059 TRAFICOM</w:t>
      </w:r>
    </w:p>
    <w:p w14:paraId="1DAF507E" w14:textId="77777777" w:rsidR="00932A2F" w:rsidRPr="00932A2F" w:rsidRDefault="00932A2F" w:rsidP="00932A2F">
      <w:pPr>
        <w:pStyle w:val="Allekirjoitus"/>
        <w:rPr>
          <w:szCs w:val="20"/>
        </w:rPr>
      </w:pPr>
    </w:p>
    <w:p w14:paraId="69AFC5D7" w14:textId="77777777" w:rsidR="00932A2F" w:rsidRPr="00932A2F" w:rsidRDefault="00932A2F" w:rsidP="00932A2F">
      <w:pPr>
        <w:pStyle w:val="Allekirjoitus"/>
        <w:rPr>
          <w:szCs w:val="20"/>
        </w:rPr>
      </w:pPr>
      <w:proofErr w:type="gramStart"/>
      <w:r>
        <w:t>and</w:t>
      </w:r>
      <w:proofErr w:type="gramEnd"/>
    </w:p>
    <w:p w14:paraId="1745C1AB" w14:textId="77777777" w:rsidR="00932A2F" w:rsidRPr="00932A2F" w:rsidRDefault="00932A2F" w:rsidP="00932A2F">
      <w:pPr>
        <w:pStyle w:val="Allekirjoitus"/>
        <w:rPr>
          <w:szCs w:val="20"/>
        </w:rPr>
      </w:pPr>
    </w:p>
    <w:p w14:paraId="6A237A8F" w14:textId="77777777" w:rsidR="00932A2F" w:rsidRPr="00932A2F" w:rsidRDefault="00F063C8" w:rsidP="00932A2F">
      <w:pPr>
        <w:pStyle w:val="Allekirjoitus"/>
        <w:rPr>
          <w:szCs w:val="20"/>
        </w:rPr>
      </w:pPr>
      <w:r>
        <w:rPr>
          <w:szCs w:val="20"/>
        </w:rPr>
        <w:fldChar w:fldCharType="begin">
          <w:ffData>
            <w:name w:val="Teksti6"/>
            <w:enabled/>
            <w:calcOnExit w:val="0"/>
            <w:textInput>
              <w:default w:val="[company]"/>
            </w:textInput>
          </w:ffData>
        </w:fldChar>
      </w:r>
      <w:r w:rsidR="00932A2F" w:rsidRPr="00932A2F">
        <w:rPr>
          <w:szCs w:val="20"/>
        </w:rPr>
        <w:instrText xml:space="preserve"> FORMTEXT </w:instrText>
      </w:r>
      <w:r>
        <w:rPr>
          <w:szCs w:val="20"/>
        </w:rPr>
      </w:r>
      <w:r>
        <w:rPr>
          <w:szCs w:val="20"/>
        </w:rPr>
        <w:fldChar w:fldCharType="separate"/>
      </w:r>
      <w:bookmarkStart w:id="1" w:name="Teksti6"/>
      <w:bookmarkStart w:id="2" w:name="_GoBack"/>
      <w:r w:rsidR="00932A2F">
        <w:t>[company]</w:t>
      </w:r>
      <w:bookmarkEnd w:id="2"/>
      <w:r>
        <w:fldChar w:fldCharType="end"/>
      </w:r>
      <w:bookmarkEnd w:id="1"/>
      <w:r w:rsidR="00932A2F">
        <w:t xml:space="preserve">  (</w:t>
      </w:r>
      <w:proofErr w:type="gramStart"/>
      <w:r w:rsidR="00932A2F">
        <w:t>hereinafter</w:t>
      </w:r>
      <w:proofErr w:type="gramEnd"/>
      <w:r w:rsidR="00932A2F">
        <w:t xml:space="preserve"> the 'Type Approval Applicant')</w:t>
      </w:r>
    </w:p>
    <w:p w14:paraId="6E21BE0D" w14:textId="77777777" w:rsidR="00932A2F" w:rsidRPr="00932A2F" w:rsidRDefault="00F063C8" w:rsidP="00932A2F">
      <w:pPr>
        <w:pStyle w:val="Allekirjoitus"/>
        <w:rPr>
          <w:szCs w:val="20"/>
        </w:rPr>
      </w:pPr>
      <w:r>
        <w:rPr>
          <w:szCs w:val="20"/>
        </w:rPr>
        <w:fldChar w:fldCharType="begin">
          <w:ffData>
            <w:name w:val="Teksti2"/>
            <w:enabled/>
            <w:calcOnExit w:val="0"/>
            <w:textInput>
              <w:default w:val="[Business ID]"/>
            </w:textInput>
          </w:ffData>
        </w:fldChar>
      </w:r>
      <w:r w:rsidR="00932A2F" w:rsidRPr="00932A2F">
        <w:rPr>
          <w:szCs w:val="20"/>
        </w:rPr>
        <w:instrText xml:space="preserve"> FORMTEXT </w:instrText>
      </w:r>
      <w:r>
        <w:rPr>
          <w:szCs w:val="20"/>
        </w:rPr>
      </w:r>
      <w:r>
        <w:rPr>
          <w:szCs w:val="20"/>
        </w:rPr>
        <w:fldChar w:fldCharType="separate"/>
      </w:r>
      <w:bookmarkStart w:id="3" w:name="Teksti2"/>
      <w:r w:rsidR="00932A2F">
        <w:t xml:space="preserve">[Business ID] </w:t>
      </w:r>
      <w:r>
        <w:fldChar w:fldCharType="end"/>
      </w:r>
      <w:bookmarkEnd w:id="3"/>
    </w:p>
    <w:p w14:paraId="1F84ED77" w14:textId="77777777" w:rsidR="00932A2F" w:rsidRPr="00932A2F" w:rsidRDefault="00F063C8" w:rsidP="00932A2F">
      <w:pPr>
        <w:pStyle w:val="Allekirjoitus"/>
        <w:rPr>
          <w:szCs w:val="20"/>
        </w:rPr>
      </w:pPr>
      <w:r>
        <w:rPr>
          <w:szCs w:val="20"/>
        </w:rPr>
        <w:fldChar w:fldCharType="begin">
          <w:ffData>
            <w:name w:val="Teksti8"/>
            <w:enabled/>
            <w:calcOnExit w:val="0"/>
            <w:textInput>
              <w:default w:val="[address]"/>
            </w:textInput>
          </w:ffData>
        </w:fldChar>
      </w:r>
      <w:r w:rsidR="00932A2F" w:rsidRPr="00932A2F">
        <w:rPr>
          <w:szCs w:val="20"/>
        </w:rPr>
        <w:instrText xml:space="preserve"> FORMTEXT </w:instrText>
      </w:r>
      <w:r>
        <w:rPr>
          <w:szCs w:val="20"/>
        </w:rPr>
      </w:r>
      <w:r>
        <w:rPr>
          <w:szCs w:val="20"/>
        </w:rPr>
        <w:fldChar w:fldCharType="separate"/>
      </w:r>
      <w:bookmarkStart w:id="4" w:name="Teksti8"/>
      <w:r w:rsidR="00932A2F">
        <w:t>[address]</w:t>
      </w:r>
      <w:r>
        <w:fldChar w:fldCharType="end"/>
      </w:r>
      <w:bookmarkEnd w:id="4"/>
    </w:p>
    <w:p w14:paraId="4996A1B5" w14:textId="77777777" w:rsidR="00932A2F" w:rsidRPr="00932A2F" w:rsidRDefault="00932A2F" w:rsidP="00932A2F">
      <w:pPr>
        <w:pStyle w:val="Allekirjoitus"/>
        <w:rPr>
          <w:szCs w:val="20"/>
        </w:rPr>
      </w:pPr>
    </w:p>
    <w:p w14:paraId="32C66E6D" w14:textId="77777777" w:rsidR="00932A2F" w:rsidRPr="00932A2F" w:rsidRDefault="00932A2F" w:rsidP="00932A2F">
      <w:pPr>
        <w:pStyle w:val="Allekirjoitus"/>
        <w:rPr>
          <w:szCs w:val="20"/>
        </w:rPr>
      </w:pPr>
      <w:r>
        <w:t xml:space="preserve">When both parties </w:t>
      </w:r>
      <w:proofErr w:type="gramStart"/>
      <w:r>
        <w:t>are referred</w:t>
      </w:r>
      <w:proofErr w:type="gramEnd"/>
      <w:r>
        <w:t xml:space="preserve"> to at the same time, the term 'Parties to the Agreement' shall be used.</w:t>
      </w:r>
    </w:p>
    <w:p w14:paraId="018724FE" w14:textId="77777777" w:rsidR="00932A2F" w:rsidRPr="00932A2F" w:rsidRDefault="00932A2F" w:rsidP="00932A2F">
      <w:pPr>
        <w:pStyle w:val="Allekirjoitus"/>
        <w:rPr>
          <w:szCs w:val="20"/>
        </w:rPr>
      </w:pPr>
    </w:p>
    <w:p w14:paraId="38A2CC23" w14:textId="77777777" w:rsidR="00932A2F" w:rsidRPr="00932A2F" w:rsidRDefault="00932A2F" w:rsidP="001C36A8">
      <w:pPr>
        <w:pStyle w:val="Otsikko2"/>
      </w:pPr>
      <w:r>
        <w:t>Contact information</w:t>
      </w:r>
    </w:p>
    <w:p w14:paraId="587E2678" w14:textId="77777777" w:rsidR="00932A2F" w:rsidRPr="00932A2F" w:rsidRDefault="00932A2F" w:rsidP="00932A2F">
      <w:pPr>
        <w:pStyle w:val="Allekirjoitus"/>
        <w:rPr>
          <w:szCs w:val="20"/>
        </w:rPr>
      </w:pPr>
    </w:p>
    <w:p w14:paraId="7A96A108" w14:textId="77777777" w:rsidR="00932A2F" w:rsidRPr="00932A2F" w:rsidRDefault="00932A2F" w:rsidP="00932A2F">
      <w:pPr>
        <w:pStyle w:val="Allekirjoitus"/>
        <w:rPr>
          <w:szCs w:val="20"/>
        </w:rPr>
      </w:pPr>
      <w:r>
        <w:t xml:space="preserve">Both Parties to the Agreement appoint one or more persons responsible, whose task it is to monitor and oversee fulfilment of the agreement and communicate matters related to the fulfilment of the agreement. The persons responsible are not entitled to amend the agreement. </w:t>
      </w:r>
    </w:p>
    <w:p w14:paraId="7FACAF22" w14:textId="77777777" w:rsidR="00932A2F" w:rsidRPr="00932A2F" w:rsidRDefault="00932A2F" w:rsidP="00932A2F">
      <w:pPr>
        <w:pStyle w:val="Allekirjoitus"/>
        <w:rPr>
          <w:szCs w:val="20"/>
        </w:rPr>
      </w:pPr>
    </w:p>
    <w:p w14:paraId="1EC795AD" w14:textId="77777777" w:rsidR="00932A2F" w:rsidRPr="00B204D0" w:rsidRDefault="00932A2F" w:rsidP="00932A2F">
      <w:pPr>
        <w:pStyle w:val="Allekirjoitus"/>
        <w:rPr>
          <w:szCs w:val="20"/>
        </w:rPr>
      </w:pPr>
      <w:r w:rsidRPr="00B204D0">
        <w:t>The persons responsible referred to in the agreement are listed in Appendix 1 to the agreement.</w:t>
      </w:r>
    </w:p>
    <w:p w14:paraId="69C5DE18" w14:textId="77777777" w:rsidR="00932A2F" w:rsidRPr="00101102" w:rsidRDefault="00932A2F" w:rsidP="00932A2F">
      <w:pPr>
        <w:pStyle w:val="Allekirjoitus"/>
        <w:rPr>
          <w:szCs w:val="20"/>
          <w:lang w:val="en-US"/>
        </w:rPr>
      </w:pPr>
    </w:p>
    <w:p w14:paraId="66E62D29" w14:textId="77777777" w:rsidR="00932A2F" w:rsidRPr="00932A2F" w:rsidRDefault="00932A2F" w:rsidP="001C36A8">
      <w:pPr>
        <w:pStyle w:val="Otsikko2"/>
      </w:pPr>
      <w:r>
        <w:t>Background and purpose of the agreement</w:t>
      </w:r>
    </w:p>
    <w:p w14:paraId="275F740F" w14:textId="77777777" w:rsidR="00932A2F" w:rsidRPr="00932A2F" w:rsidRDefault="00932A2F" w:rsidP="00932A2F">
      <w:pPr>
        <w:pStyle w:val="Allekirjoitus"/>
        <w:rPr>
          <w:szCs w:val="20"/>
        </w:rPr>
      </w:pPr>
    </w:p>
    <w:p w14:paraId="13F42816" w14:textId="05F946C0" w:rsidR="00932A2F" w:rsidRPr="00932A2F" w:rsidRDefault="00932A2F" w:rsidP="00932A2F">
      <w:pPr>
        <w:pStyle w:val="Allekirjoitus"/>
        <w:rPr>
          <w:szCs w:val="20"/>
        </w:rPr>
      </w:pPr>
      <w:r w:rsidRPr="00515535">
        <w:t xml:space="preserve">According to Section </w:t>
      </w:r>
      <w:r w:rsidR="004D2AA5">
        <w:t>67</w:t>
      </w:r>
      <w:r w:rsidR="004D2AA5" w:rsidRPr="00515535">
        <w:t xml:space="preserve"> </w:t>
      </w:r>
      <w:r w:rsidRPr="00515535">
        <w:t>of the Vehicles Act (</w:t>
      </w:r>
      <w:r w:rsidR="004D2AA5">
        <w:t>82</w:t>
      </w:r>
      <w:r w:rsidRPr="00515535">
        <w:t>/</w:t>
      </w:r>
      <w:r w:rsidR="004D2AA5" w:rsidRPr="00515535">
        <w:t>20</w:t>
      </w:r>
      <w:r w:rsidR="004D2AA5">
        <w:t>21</w:t>
      </w:r>
      <w:r>
        <w:t xml:space="preserve">), before type approval </w:t>
      </w:r>
      <w:proofErr w:type="gramStart"/>
      <w:r>
        <w:t>is granted</w:t>
      </w:r>
      <w:proofErr w:type="gramEnd"/>
      <w:r>
        <w:t xml:space="preserve"> the Type Approval Applicant must conclude an agreement on production conformance control measures.</w:t>
      </w:r>
    </w:p>
    <w:p w14:paraId="18B29628" w14:textId="77777777" w:rsidR="00932A2F" w:rsidRPr="00932A2F" w:rsidRDefault="00932A2F" w:rsidP="00932A2F">
      <w:pPr>
        <w:pStyle w:val="Allekirjoitus"/>
        <w:rPr>
          <w:szCs w:val="20"/>
        </w:rPr>
      </w:pPr>
    </w:p>
    <w:p w14:paraId="16373EEC" w14:textId="471BF71C" w:rsidR="00932A2F" w:rsidRPr="00932A2F" w:rsidRDefault="00932A2F" w:rsidP="00932A2F">
      <w:pPr>
        <w:pStyle w:val="Allekirjoitus"/>
        <w:rPr>
          <w:szCs w:val="20"/>
        </w:rPr>
      </w:pPr>
      <w:r>
        <w:t xml:space="preserve">The purpose of this agreement is that, before and after granting the type approval, the Approval Authority may ensure that the Type Approval Applicant has sufficient measures in place in order to guarantee effective control of the conformity of the production. </w:t>
      </w:r>
    </w:p>
    <w:p w14:paraId="607594A9" w14:textId="77777777" w:rsidR="00932A2F" w:rsidRPr="00932A2F" w:rsidRDefault="00932A2F" w:rsidP="00932A2F">
      <w:pPr>
        <w:pStyle w:val="Allekirjoitus"/>
        <w:rPr>
          <w:szCs w:val="20"/>
        </w:rPr>
      </w:pPr>
    </w:p>
    <w:p w14:paraId="19D508B0" w14:textId="3D089C3C" w:rsidR="00932A2F" w:rsidRPr="00932A2F" w:rsidRDefault="00932A2F" w:rsidP="00932A2F">
      <w:pPr>
        <w:pStyle w:val="Allekirjoitus"/>
        <w:rPr>
          <w:szCs w:val="20"/>
        </w:rPr>
      </w:pPr>
      <w:r>
        <w:t xml:space="preserve">As the possessor of type approval, the Type Approval Applicant is obligated to ensure the conformity of the vehicle, system, </w:t>
      </w:r>
      <w:r w:rsidR="004D2AA5">
        <w:t>component,</w:t>
      </w:r>
      <w:r>
        <w:t xml:space="preserve"> separate technical unit</w:t>
      </w:r>
      <w:r w:rsidR="004D2AA5">
        <w:t>,</w:t>
      </w:r>
      <w:r>
        <w:t xml:space="preserve"> </w:t>
      </w:r>
      <w:r w:rsidR="004D2AA5">
        <w:t xml:space="preserve">part or equipment </w:t>
      </w:r>
      <w:r>
        <w:t xml:space="preserve">with the requirements of the regulations relevant to the type approval. </w:t>
      </w:r>
    </w:p>
    <w:p w14:paraId="1CBB13FE" w14:textId="5996C546" w:rsidR="00932A2F" w:rsidRPr="00932A2F" w:rsidRDefault="00932A2F" w:rsidP="00932A2F">
      <w:pPr>
        <w:pStyle w:val="Allekirjoitus"/>
        <w:rPr>
          <w:szCs w:val="20"/>
        </w:rPr>
      </w:pPr>
      <w:r>
        <w:lastRenderedPageBreak/>
        <w:t xml:space="preserve">The authority of the party controlling the conformity of the production </w:t>
      </w:r>
      <w:proofErr w:type="gramStart"/>
      <w:r>
        <w:t>is defined</w:t>
      </w:r>
      <w:proofErr w:type="gramEnd"/>
      <w:r>
        <w:t xml:space="preserve"> in Section </w:t>
      </w:r>
      <w:r w:rsidR="004D2AA5">
        <w:t>68</w:t>
      </w:r>
      <w:r>
        <w:t xml:space="preserve"> of the Act on the Amendment of the Vehicl</w:t>
      </w:r>
      <w:r w:rsidR="00515535">
        <w:t>es</w:t>
      </w:r>
      <w:r>
        <w:t xml:space="preserve"> Act.</w:t>
      </w:r>
    </w:p>
    <w:p w14:paraId="4FFAB8C3" w14:textId="77777777" w:rsidR="00932A2F" w:rsidRPr="00932A2F" w:rsidRDefault="00932A2F" w:rsidP="00932A2F">
      <w:pPr>
        <w:pStyle w:val="Allekirjoitus"/>
        <w:rPr>
          <w:szCs w:val="20"/>
        </w:rPr>
      </w:pPr>
    </w:p>
    <w:p w14:paraId="608EE13C" w14:textId="77777777" w:rsidR="00932A2F" w:rsidRPr="00932A2F" w:rsidRDefault="00932A2F" w:rsidP="00932A2F">
      <w:pPr>
        <w:pStyle w:val="Allekirjoitus"/>
        <w:rPr>
          <w:szCs w:val="20"/>
        </w:rPr>
      </w:pPr>
      <w:r>
        <w:t>In addition to what the Parties to the Agreement agree in this agreement, the agreement between the parties shall follow currently valid Finnish legislation.</w:t>
      </w:r>
    </w:p>
    <w:p w14:paraId="6463B72D" w14:textId="77777777" w:rsidR="00932A2F" w:rsidRPr="00932A2F" w:rsidRDefault="00932A2F" w:rsidP="00932A2F">
      <w:pPr>
        <w:pStyle w:val="Allekirjoitus"/>
        <w:rPr>
          <w:szCs w:val="20"/>
        </w:rPr>
      </w:pPr>
    </w:p>
    <w:p w14:paraId="60772744" w14:textId="77777777" w:rsidR="00932A2F" w:rsidRPr="00932A2F" w:rsidRDefault="00932A2F" w:rsidP="001C36A8">
      <w:pPr>
        <w:pStyle w:val="Otsikko2"/>
      </w:pPr>
      <w:r>
        <w:t>Subject of the agreement</w:t>
      </w:r>
    </w:p>
    <w:p w14:paraId="562A4773" w14:textId="77777777" w:rsidR="00932A2F" w:rsidRPr="00932A2F" w:rsidRDefault="00932A2F" w:rsidP="00932A2F">
      <w:pPr>
        <w:pStyle w:val="Allekirjoitus"/>
        <w:rPr>
          <w:szCs w:val="20"/>
        </w:rPr>
      </w:pPr>
    </w:p>
    <w:p w14:paraId="2F03E843" w14:textId="03CEE59D" w:rsidR="00932A2F" w:rsidRPr="00932A2F" w:rsidRDefault="00467348" w:rsidP="00932A2F">
      <w:pPr>
        <w:pStyle w:val="Allekirjoitus"/>
        <w:rPr>
          <w:szCs w:val="20"/>
        </w:rPr>
      </w:pPr>
      <w:proofErr w:type="gramStart"/>
      <w:r>
        <w:t>In accordance with Section 3</w:t>
      </w:r>
      <w:r w:rsidR="00932A2F" w:rsidRPr="00B204D0">
        <w:t xml:space="preserve"> of the Government Decree on the V</w:t>
      </w:r>
      <w:r w:rsidR="00B204D0" w:rsidRPr="00B204D0">
        <w:t>ehicles (</w:t>
      </w:r>
      <w:r w:rsidR="00120D57">
        <w:t>162</w:t>
      </w:r>
      <w:r w:rsidR="00B204D0" w:rsidRPr="00B204D0">
        <w:t>/</w:t>
      </w:r>
      <w:r w:rsidR="00120D57">
        <w:t>2021</w:t>
      </w:r>
      <w:r w:rsidR="00B204D0" w:rsidRPr="00B204D0">
        <w:t>)</w:t>
      </w:r>
      <w:r w:rsidR="00932A2F" w:rsidRPr="00B204D0">
        <w:t xml:space="preserve"> </w:t>
      </w:r>
      <w:r w:rsidR="00932A2F">
        <w:t>this agreement concerns the implementation of the conformity control of p</w:t>
      </w:r>
      <w:r w:rsidR="00B204D0">
        <w:t>roduction: the control measures;</w:t>
      </w:r>
      <w:r w:rsidR="00932A2F">
        <w:t xml:space="preserve"> the notification procedures and time limits concerning observations made, defects noticed, and changes taking place during the control; the criteria applied in the assessment of the Type Approval Applicant's operations; the time intervals between assessments, inspections and tests included in the control; the recording of the results of tests and calculations and the notification of the Approval Authority thereof; and the availability of the document attachments related to the conformity control.</w:t>
      </w:r>
      <w:proofErr w:type="gramEnd"/>
    </w:p>
    <w:p w14:paraId="43F211E1" w14:textId="77777777" w:rsidR="00932A2F" w:rsidRPr="00932A2F" w:rsidRDefault="00932A2F" w:rsidP="00932A2F">
      <w:pPr>
        <w:pStyle w:val="Allekirjoitus"/>
        <w:rPr>
          <w:szCs w:val="20"/>
        </w:rPr>
      </w:pPr>
    </w:p>
    <w:p w14:paraId="38A4BFC7" w14:textId="77777777" w:rsidR="00932A2F" w:rsidRDefault="00932A2F" w:rsidP="001C36A8">
      <w:pPr>
        <w:pStyle w:val="Otsikko2"/>
      </w:pPr>
      <w:r>
        <w:t xml:space="preserve">Production conformity control measures </w:t>
      </w:r>
    </w:p>
    <w:p w14:paraId="235E035F" w14:textId="77777777" w:rsidR="00932A2F" w:rsidRPr="00711927" w:rsidRDefault="00932A2F" w:rsidP="00711927">
      <w:pPr>
        <w:pStyle w:val="Otsikko2"/>
        <w:numPr>
          <w:ilvl w:val="1"/>
          <w:numId w:val="33"/>
        </w:numPr>
      </w:pPr>
      <w:r>
        <w:t xml:space="preserve">Arrangements applied by the Type Approval Applicant </w:t>
      </w:r>
      <w:bookmarkStart w:id="5" w:name="OLE_LINK3"/>
      <w:bookmarkStart w:id="6" w:name="OLE_LINK4"/>
      <w:r>
        <w:t>concerning the conformity of productio</w:t>
      </w:r>
      <w:bookmarkEnd w:id="5"/>
      <w:bookmarkEnd w:id="6"/>
      <w:r>
        <w:t>n</w:t>
      </w:r>
    </w:p>
    <w:p w14:paraId="68B41153" w14:textId="77777777" w:rsidR="00932A2F" w:rsidRPr="00932A2F" w:rsidRDefault="00932A2F" w:rsidP="00932A2F">
      <w:pPr>
        <w:pStyle w:val="Allekirjoitus"/>
        <w:rPr>
          <w:szCs w:val="20"/>
        </w:rPr>
      </w:pPr>
    </w:p>
    <w:p w14:paraId="5F0997BC" w14:textId="77777777" w:rsidR="00932A2F" w:rsidRPr="00932A2F" w:rsidRDefault="00932A2F" w:rsidP="00932A2F">
      <w:pPr>
        <w:pStyle w:val="Allekirjoitus"/>
        <w:rPr>
          <w:szCs w:val="20"/>
        </w:rPr>
      </w:pPr>
      <w:r>
        <w:t>The Type Approval Applicant must have a documented quality management system con</w:t>
      </w:r>
      <w:r w:rsidR="00301B2E">
        <w:t>forming to the EN ISO 9001</w:t>
      </w:r>
      <w:r w:rsidR="008A1E9A">
        <w:t xml:space="preserve"> </w:t>
      </w:r>
      <w:r>
        <w:t xml:space="preserve">standard, or a corresponding harmonised standard that includes the requirements of the authorities. </w:t>
      </w:r>
    </w:p>
    <w:p w14:paraId="0E0EE76F" w14:textId="77777777" w:rsidR="00932A2F" w:rsidRPr="00932A2F" w:rsidRDefault="00932A2F" w:rsidP="00932A2F">
      <w:pPr>
        <w:pStyle w:val="Allekirjoitus"/>
        <w:rPr>
          <w:szCs w:val="20"/>
        </w:rPr>
      </w:pPr>
    </w:p>
    <w:p w14:paraId="6CD14285" w14:textId="77777777" w:rsidR="00932A2F" w:rsidRPr="00932A2F" w:rsidRDefault="00932A2F" w:rsidP="00932A2F">
      <w:pPr>
        <w:pStyle w:val="Allekirjoitus"/>
        <w:rPr>
          <w:szCs w:val="20"/>
        </w:rPr>
      </w:pPr>
      <w:r>
        <w:t>The Type Approval Applicant must ensure that they follow</w:t>
      </w:r>
      <w:r w:rsidR="00B204D0">
        <w:t xml:space="preserve"> </w:t>
      </w:r>
      <w:r>
        <w:t>their own quality management system in order to guarantee the continuing conformity of the type-approved products.</w:t>
      </w:r>
    </w:p>
    <w:p w14:paraId="32F1E72C" w14:textId="77777777" w:rsidR="00932A2F" w:rsidRPr="00932A2F" w:rsidRDefault="00932A2F" w:rsidP="00932A2F">
      <w:pPr>
        <w:pStyle w:val="Allekirjoitus"/>
        <w:rPr>
          <w:szCs w:val="20"/>
        </w:rPr>
      </w:pPr>
    </w:p>
    <w:p w14:paraId="053E4A65" w14:textId="64094411" w:rsidR="00932A2F" w:rsidRPr="00932A2F" w:rsidRDefault="00932A2F" w:rsidP="00711927">
      <w:pPr>
        <w:pStyle w:val="Otsikko2"/>
        <w:numPr>
          <w:ilvl w:val="0"/>
          <w:numId w:val="0"/>
        </w:numPr>
        <w:ind w:left="1440"/>
      </w:pPr>
      <w:r>
        <w:t>5.2 Production conformity control performed by the Approval Authority</w:t>
      </w:r>
    </w:p>
    <w:p w14:paraId="41B8BC23" w14:textId="77777777" w:rsidR="00932A2F" w:rsidRPr="00932A2F" w:rsidRDefault="00932A2F" w:rsidP="00932A2F">
      <w:pPr>
        <w:pStyle w:val="Allekirjoitus"/>
        <w:rPr>
          <w:szCs w:val="20"/>
        </w:rPr>
      </w:pPr>
    </w:p>
    <w:p w14:paraId="67167470" w14:textId="78F93AEE" w:rsidR="00932A2F" w:rsidRPr="00932A2F" w:rsidRDefault="00932A2F" w:rsidP="00932A2F">
      <w:pPr>
        <w:pStyle w:val="Allekirjoitus"/>
        <w:rPr>
          <w:szCs w:val="20"/>
        </w:rPr>
      </w:pPr>
      <w:r>
        <w:t xml:space="preserve">The Approval Authority controls the Type Approval Applicant's production of all </w:t>
      </w:r>
      <w:r w:rsidR="004D2AA5">
        <w:t>vehicles, systems, components, separate technical units, parts or equipments</w:t>
      </w:r>
      <w:r>
        <w:t xml:space="preserve"> for which the Approval Authority has granted type approval.</w:t>
      </w:r>
    </w:p>
    <w:p w14:paraId="637DD1D7" w14:textId="77777777" w:rsidR="00932A2F" w:rsidRPr="00932A2F" w:rsidRDefault="00932A2F" w:rsidP="00932A2F">
      <w:pPr>
        <w:pStyle w:val="Allekirjoitus"/>
        <w:rPr>
          <w:szCs w:val="20"/>
        </w:rPr>
      </w:pPr>
    </w:p>
    <w:p w14:paraId="6CE8072F" w14:textId="0C56AF8E" w:rsidR="00932A2F" w:rsidRPr="00932A2F" w:rsidRDefault="00932A2F" w:rsidP="00932A2F">
      <w:pPr>
        <w:pStyle w:val="Allekirjoitus"/>
        <w:rPr>
          <w:szCs w:val="20"/>
        </w:rPr>
      </w:pPr>
      <w:r>
        <w:t>The measures applied by the Approval Authority in production conformity control are the initial assessment and the verification of the control measures, or regular checks.</w:t>
      </w:r>
    </w:p>
    <w:p w14:paraId="1C688D5D" w14:textId="77777777" w:rsidR="00932A2F" w:rsidRPr="00932A2F" w:rsidRDefault="00932A2F" w:rsidP="00932A2F">
      <w:pPr>
        <w:pStyle w:val="Allekirjoitus"/>
        <w:rPr>
          <w:szCs w:val="20"/>
        </w:rPr>
      </w:pPr>
    </w:p>
    <w:p w14:paraId="7203E2DA" w14:textId="74999C72" w:rsidR="00932A2F" w:rsidRPr="00932A2F" w:rsidRDefault="00932A2F" w:rsidP="00932A2F">
      <w:pPr>
        <w:pStyle w:val="Allekirjoitus"/>
        <w:rPr>
          <w:szCs w:val="20"/>
        </w:rPr>
      </w:pPr>
      <w:r>
        <w:t>The Approval Authority's control measures include the assessment of the documents related to the Type Approval Applicant's quality management system and the assessment of the functioning of the quality management system.</w:t>
      </w:r>
    </w:p>
    <w:p w14:paraId="1A22BCA2" w14:textId="77777777" w:rsidR="00932A2F" w:rsidRPr="00932A2F" w:rsidRDefault="00932A2F" w:rsidP="00932A2F">
      <w:pPr>
        <w:pStyle w:val="Allekirjoitus"/>
        <w:rPr>
          <w:szCs w:val="20"/>
        </w:rPr>
      </w:pPr>
    </w:p>
    <w:p w14:paraId="41AB5B02" w14:textId="4413B4A7" w:rsidR="00932A2F" w:rsidRPr="00932A2F" w:rsidRDefault="00932A2F" w:rsidP="00932A2F">
      <w:pPr>
        <w:pStyle w:val="Allekirjoitus"/>
        <w:rPr>
          <w:szCs w:val="20"/>
        </w:rPr>
      </w:pPr>
      <w:bookmarkStart w:id="7" w:name="OLE_LINK1"/>
      <w:bookmarkStart w:id="8" w:name="OLE_LINK2"/>
      <w:r>
        <w:t xml:space="preserve">The Type Approval Applicant must, </w:t>
      </w:r>
      <w:proofErr w:type="gramStart"/>
      <w:r>
        <w:t>without delay</w:t>
      </w:r>
      <w:proofErr w:type="gramEnd"/>
      <w:r>
        <w:t>, deliver the documents related to the quality management system requested by the Approval Authority.</w:t>
      </w:r>
    </w:p>
    <w:bookmarkEnd w:id="7"/>
    <w:bookmarkEnd w:id="8"/>
    <w:p w14:paraId="65CF327E" w14:textId="77777777" w:rsidR="00932A2F" w:rsidRPr="00932A2F" w:rsidRDefault="00932A2F" w:rsidP="00932A2F">
      <w:pPr>
        <w:pStyle w:val="Allekirjoitus"/>
        <w:rPr>
          <w:szCs w:val="20"/>
        </w:rPr>
      </w:pPr>
    </w:p>
    <w:p w14:paraId="58D0F2A6" w14:textId="06030843" w:rsidR="00932A2F" w:rsidRPr="00932A2F" w:rsidRDefault="00932A2F" w:rsidP="00932A2F">
      <w:pPr>
        <w:pStyle w:val="Allekirjoitus"/>
        <w:rPr>
          <w:szCs w:val="20"/>
        </w:rPr>
      </w:pPr>
      <w:r>
        <w:t xml:space="preserve">When determining the scope of the initial assessment to </w:t>
      </w:r>
      <w:proofErr w:type="gramStart"/>
      <w:r>
        <w:t>be performed</w:t>
      </w:r>
      <w:proofErr w:type="gramEnd"/>
      <w:r>
        <w:t>, the Approval Authority shall take into consideration the Type Approval Applicant's quality certificate granted by an accredited certification body that is in accordance with the EN ISO 9001</w:t>
      </w:r>
      <w:r w:rsidR="008A1E9A">
        <w:t xml:space="preserve"> </w:t>
      </w:r>
      <w:r>
        <w:t xml:space="preserve">standard or a corresponding harmonised standard covering </w:t>
      </w:r>
      <w:r>
        <w:lastRenderedPageBreak/>
        <w:t xml:space="preserve">the manufacture of the product to be approved. The control measures related to the certificate </w:t>
      </w:r>
      <w:proofErr w:type="gramStart"/>
      <w:r>
        <w:t>will also be taken</w:t>
      </w:r>
      <w:proofErr w:type="gramEnd"/>
      <w:r>
        <w:t xml:space="preserve"> into consideration during the regular checks.</w:t>
      </w:r>
    </w:p>
    <w:p w14:paraId="62F9B334" w14:textId="77777777" w:rsidR="00932A2F" w:rsidRPr="00932A2F" w:rsidRDefault="00932A2F" w:rsidP="00932A2F">
      <w:pPr>
        <w:pStyle w:val="Allekirjoitus"/>
        <w:rPr>
          <w:szCs w:val="20"/>
        </w:rPr>
      </w:pPr>
    </w:p>
    <w:p w14:paraId="205CB71F" w14:textId="3D60B434" w:rsidR="00932A2F" w:rsidRPr="00932A2F" w:rsidRDefault="00932A2F" w:rsidP="00932A2F">
      <w:pPr>
        <w:pStyle w:val="Allekirjoitus"/>
        <w:rPr>
          <w:szCs w:val="20"/>
        </w:rPr>
      </w:pPr>
      <w:r>
        <w:t>The Type Approval Applicant must notify the Approval Authority of all changes to the certificate's validity or scope of application.</w:t>
      </w:r>
    </w:p>
    <w:p w14:paraId="1FE9E2F3" w14:textId="77777777" w:rsidR="00932A2F" w:rsidRPr="00932A2F" w:rsidRDefault="00932A2F" w:rsidP="00932A2F">
      <w:pPr>
        <w:pStyle w:val="Allekirjoitus"/>
        <w:rPr>
          <w:szCs w:val="20"/>
        </w:rPr>
      </w:pPr>
    </w:p>
    <w:p w14:paraId="6AB45114" w14:textId="77777777" w:rsidR="00932A2F" w:rsidRPr="00932A2F" w:rsidRDefault="00932A2F" w:rsidP="001C36A8">
      <w:pPr>
        <w:pStyle w:val="Otsikko2"/>
      </w:pPr>
      <w:r>
        <w:t>Time interval of the assessments, inspections and tests included in the control</w:t>
      </w:r>
    </w:p>
    <w:p w14:paraId="22974D13" w14:textId="77777777" w:rsidR="00932A2F" w:rsidRPr="00932A2F" w:rsidRDefault="00932A2F" w:rsidP="00932A2F">
      <w:pPr>
        <w:pStyle w:val="Allekirjoitus"/>
        <w:rPr>
          <w:szCs w:val="20"/>
        </w:rPr>
      </w:pPr>
    </w:p>
    <w:p w14:paraId="21749F75" w14:textId="77777777" w:rsidR="00932A2F" w:rsidRPr="00932A2F" w:rsidRDefault="00932A2F" w:rsidP="00932A2F">
      <w:pPr>
        <w:pStyle w:val="Allekirjoitus"/>
        <w:rPr>
          <w:szCs w:val="20"/>
        </w:rPr>
      </w:pPr>
      <w:r>
        <w:t xml:space="preserve">The Type Approval Applicant must ensure that the tests and inspections required in the Decree on which the approval </w:t>
      </w:r>
      <w:proofErr w:type="gramStart"/>
      <w:r>
        <w:t>is based</w:t>
      </w:r>
      <w:proofErr w:type="gramEnd"/>
      <w:r>
        <w:t xml:space="preserve"> are carried out in accordance with the cycle specified in the Decree.</w:t>
      </w:r>
    </w:p>
    <w:p w14:paraId="1215FEE8" w14:textId="77777777" w:rsidR="00932A2F" w:rsidRPr="00932A2F" w:rsidRDefault="00932A2F" w:rsidP="00932A2F">
      <w:pPr>
        <w:pStyle w:val="Allekirjoitus"/>
        <w:rPr>
          <w:szCs w:val="20"/>
        </w:rPr>
      </w:pPr>
    </w:p>
    <w:p w14:paraId="70E0D4FB" w14:textId="41EDFBC4" w:rsidR="00932A2F" w:rsidRPr="00932A2F" w:rsidRDefault="00932A2F" w:rsidP="00932A2F">
      <w:pPr>
        <w:pStyle w:val="Allekirjoitus"/>
        <w:rPr>
          <w:szCs w:val="20"/>
        </w:rPr>
      </w:pPr>
      <w:r>
        <w:t xml:space="preserve">The Approval Authority must approve the initial assessment before granting type approval. </w:t>
      </w:r>
    </w:p>
    <w:p w14:paraId="7C57A50E" w14:textId="77777777" w:rsidR="00932A2F" w:rsidRPr="00932A2F" w:rsidRDefault="00932A2F" w:rsidP="00932A2F">
      <w:pPr>
        <w:pStyle w:val="Allekirjoitus"/>
        <w:rPr>
          <w:szCs w:val="20"/>
        </w:rPr>
      </w:pPr>
    </w:p>
    <w:p w14:paraId="4963FE4D" w14:textId="7B1AE79C" w:rsidR="00932A2F" w:rsidRPr="00932A2F" w:rsidRDefault="00932A2F" w:rsidP="00932A2F">
      <w:pPr>
        <w:pStyle w:val="Allekirjoitus"/>
        <w:rPr>
          <w:szCs w:val="20"/>
        </w:rPr>
      </w:pPr>
      <w:r>
        <w:t>The time interval of the regular checks of production conformity performed by the</w:t>
      </w:r>
      <w:r w:rsidR="004D2AA5">
        <w:t xml:space="preserve"> </w:t>
      </w:r>
      <w:r>
        <w:t>Approval Authority shall be at least twelve months, unless the Parties to the Agreement separately agree otherwise.</w:t>
      </w:r>
    </w:p>
    <w:p w14:paraId="1C1F9F53" w14:textId="77777777" w:rsidR="00932A2F" w:rsidRPr="00932A2F" w:rsidRDefault="00932A2F" w:rsidP="00932A2F">
      <w:pPr>
        <w:pStyle w:val="Allekirjoitus"/>
        <w:rPr>
          <w:szCs w:val="20"/>
        </w:rPr>
      </w:pPr>
    </w:p>
    <w:p w14:paraId="042FF458" w14:textId="79F8965F" w:rsidR="00932A2F" w:rsidRPr="00932A2F" w:rsidRDefault="00932A2F" w:rsidP="00932A2F">
      <w:pPr>
        <w:pStyle w:val="Allekirjoitus"/>
        <w:rPr>
          <w:szCs w:val="20"/>
        </w:rPr>
      </w:pPr>
      <w:r>
        <w:t>Furthermore</w:t>
      </w:r>
      <w:r w:rsidR="008A1E9A">
        <w:t xml:space="preserve">, in accordance with Section </w:t>
      </w:r>
      <w:r w:rsidR="004D2AA5">
        <w:t>68</w:t>
      </w:r>
      <w:r w:rsidRPr="00515535">
        <w:t xml:space="preserve"> of the </w:t>
      </w:r>
      <w:r w:rsidR="004D2AA5">
        <w:t xml:space="preserve">Vehicles </w:t>
      </w:r>
      <w:r w:rsidRPr="00515535">
        <w:t>Act, the Approval A</w:t>
      </w:r>
      <w:r>
        <w:t>uthority is entitled, whenever it deems necessary, to check the production conformity related arrangements applied by the Type Approval Applicant.</w:t>
      </w:r>
    </w:p>
    <w:p w14:paraId="3EBD887E" w14:textId="77777777" w:rsidR="00932A2F" w:rsidRPr="00932A2F" w:rsidRDefault="00932A2F" w:rsidP="00932A2F">
      <w:pPr>
        <w:pStyle w:val="Allekirjoitus"/>
        <w:rPr>
          <w:szCs w:val="20"/>
        </w:rPr>
      </w:pPr>
    </w:p>
    <w:p w14:paraId="082A3047" w14:textId="77777777" w:rsidR="00932A2F" w:rsidRPr="00932A2F" w:rsidRDefault="00932A2F" w:rsidP="001C36A8">
      <w:pPr>
        <w:pStyle w:val="Otsikko2"/>
      </w:pPr>
      <w:r>
        <w:t>Notification procedures and time limits concerning the notification of observations made, defects noticed and changes  taking place during the control</w:t>
      </w:r>
    </w:p>
    <w:p w14:paraId="558AD9DA" w14:textId="77777777" w:rsidR="00932A2F" w:rsidRPr="00932A2F" w:rsidRDefault="00932A2F" w:rsidP="00932A2F">
      <w:pPr>
        <w:pStyle w:val="Allekirjoitus"/>
        <w:rPr>
          <w:szCs w:val="20"/>
        </w:rPr>
      </w:pPr>
    </w:p>
    <w:p w14:paraId="4AD453AA" w14:textId="50ADB4A5" w:rsidR="00932A2F" w:rsidRPr="00932A2F" w:rsidRDefault="00932A2F" w:rsidP="00932A2F">
      <w:pPr>
        <w:pStyle w:val="Allekirjoitus"/>
        <w:rPr>
          <w:szCs w:val="20"/>
        </w:rPr>
      </w:pPr>
      <w:r>
        <w:t xml:space="preserve">The Type Approval Applicant must, </w:t>
      </w:r>
      <w:proofErr w:type="gramStart"/>
      <w:r>
        <w:t>without delay</w:t>
      </w:r>
      <w:proofErr w:type="gramEnd"/>
      <w:r>
        <w:t>, notify the Approval Authority of any observations made, defects noticed and changes taking place that may affect the conformity of a type-approved product.</w:t>
      </w:r>
    </w:p>
    <w:p w14:paraId="4E9A87EF" w14:textId="77777777" w:rsidR="00932A2F" w:rsidRPr="00932A2F" w:rsidRDefault="00932A2F" w:rsidP="00932A2F">
      <w:pPr>
        <w:pStyle w:val="Allekirjoitus"/>
        <w:rPr>
          <w:szCs w:val="20"/>
        </w:rPr>
      </w:pPr>
    </w:p>
    <w:p w14:paraId="195DBA3D" w14:textId="77777777" w:rsidR="00932A2F" w:rsidRPr="00932A2F" w:rsidRDefault="00932A2F" w:rsidP="00932A2F">
      <w:pPr>
        <w:pStyle w:val="Allekirjoitus"/>
        <w:rPr>
          <w:szCs w:val="20"/>
        </w:rPr>
      </w:pPr>
      <w:r>
        <w:t>The Type Approval Applicant must take all necessary measures to restore the conformity of production as quickly as possible.</w:t>
      </w:r>
    </w:p>
    <w:p w14:paraId="3BBE648B" w14:textId="77777777" w:rsidR="00932A2F" w:rsidRPr="00932A2F" w:rsidRDefault="00932A2F" w:rsidP="00932A2F">
      <w:pPr>
        <w:pStyle w:val="Allekirjoitus"/>
        <w:rPr>
          <w:szCs w:val="20"/>
        </w:rPr>
      </w:pPr>
    </w:p>
    <w:p w14:paraId="1223ECAF" w14:textId="6E5C8027" w:rsidR="00932A2F" w:rsidRPr="00932A2F" w:rsidRDefault="00932A2F" w:rsidP="00932A2F">
      <w:pPr>
        <w:pStyle w:val="Allekirjoitus"/>
        <w:rPr>
          <w:szCs w:val="20"/>
        </w:rPr>
      </w:pPr>
      <w:r>
        <w:t xml:space="preserve">Within the time limit set by the Approval Authority, the Type Approval Applicant must take corrective measures with regard to observations made and defects identified during the control performed by the Approval Authority. </w:t>
      </w:r>
    </w:p>
    <w:p w14:paraId="073BB44B" w14:textId="77777777" w:rsidR="00932A2F" w:rsidRPr="00932A2F" w:rsidRDefault="00932A2F" w:rsidP="00932A2F">
      <w:pPr>
        <w:pStyle w:val="Allekirjoitus"/>
        <w:rPr>
          <w:szCs w:val="20"/>
        </w:rPr>
      </w:pPr>
    </w:p>
    <w:p w14:paraId="18805600" w14:textId="6DAD4C87" w:rsidR="00932A2F" w:rsidRPr="00932A2F" w:rsidRDefault="00932A2F" w:rsidP="001C36A8">
      <w:pPr>
        <w:pStyle w:val="Otsikko2"/>
      </w:pPr>
      <w:r>
        <w:t>Recording of the results of tests and calculations and the notification of the Approval Authority thereof</w:t>
      </w:r>
    </w:p>
    <w:p w14:paraId="0E6FECAF" w14:textId="77777777" w:rsidR="00932A2F" w:rsidRPr="00932A2F" w:rsidRDefault="00932A2F" w:rsidP="00932A2F">
      <w:pPr>
        <w:pStyle w:val="Allekirjoitus"/>
        <w:rPr>
          <w:szCs w:val="20"/>
        </w:rPr>
      </w:pPr>
    </w:p>
    <w:p w14:paraId="76D7AF44" w14:textId="77777777" w:rsidR="00932A2F" w:rsidRPr="00932A2F" w:rsidRDefault="00932A2F" w:rsidP="00932A2F">
      <w:pPr>
        <w:pStyle w:val="Allekirjoitus"/>
        <w:rPr>
          <w:szCs w:val="20"/>
        </w:rPr>
      </w:pPr>
      <w:r>
        <w:t xml:space="preserve">In recording the results of tests and calculations, the Type Approval Applicant must follow the requirements of the standard specified in Section 5.1. The results </w:t>
      </w:r>
      <w:proofErr w:type="gramStart"/>
      <w:r>
        <w:t>must be kept</w:t>
      </w:r>
      <w:proofErr w:type="gramEnd"/>
      <w:r>
        <w:t xml:space="preserve"> for a minimum of five years.</w:t>
      </w:r>
    </w:p>
    <w:p w14:paraId="4B6BBEA9" w14:textId="77777777" w:rsidR="00932A2F" w:rsidRPr="00932A2F" w:rsidRDefault="00932A2F" w:rsidP="00932A2F">
      <w:pPr>
        <w:pStyle w:val="Allekirjoitus"/>
        <w:rPr>
          <w:szCs w:val="20"/>
        </w:rPr>
      </w:pPr>
    </w:p>
    <w:p w14:paraId="7F7E3614" w14:textId="2C5DDAB2" w:rsidR="00932A2F" w:rsidRPr="00932A2F" w:rsidRDefault="00932A2F" w:rsidP="00932A2F">
      <w:pPr>
        <w:pStyle w:val="Allekirjoitus"/>
        <w:rPr>
          <w:szCs w:val="20"/>
        </w:rPr>
      </w:pPr>
      <w:r>
        <w:t xml:space="preserve">The Type Approval Applicant must, </w:t>
      </w:r>
      <w:proofErr w:type="gramStart"/>
      <w:r>
        <w:t>without delay</w:t>
      </w:r>
      <w:proofErr w:type="gramEnd"/>
      <w:r>
        <w:t>, notify the Approval Authority of any observations made on the results of test and calculations that indicate that the conformity of a type-approved product could be compromised.</w:t>
      </w:r>
    </w:p>
    <w:p w14:paraId="27ED918E" w14:textId="77777777" w:rsidR="00932A2F" w:rsidRPr="00932A2F" w:rsidRDefault="00932A2F" w:rsidP="00932A2F">
      <w:pPr>
        <w:pStyle w:val="Allekirjoitus"/>
        <w:rPr>
          <w:szCs w:val="20"/>
        </w:rPr>
      </w:pPr>
    </w:p>
    <w:p w14:paraId="5FF5CAD4" w14:textId="77777777" w:rsidR="00932A2F" w:rsidRPr="00932A2F" w:rsidRDefault="00932A2F" w:rsidP="001C36A8">
      <w:pPr>
        <w:pStyle w:val="Otsikko2"/>
      </w:pPr>
      <w:r>
        <w:lastRenderedPageBreak/>
        <w:t>Availability of the document attachments related to the conformity control</w:t>
      </w:r>
    </w:p>
    <w:p w14:paraId="73730379" w14:textId="77777777" w:rsidR="00932A2F" w:rsidRPr="00932A2F" w:rsidRDefault="00932A2F" w:rsidP="00932A2F">
      <w:pPr>
        <w:pStyle w:val="Allekirjoitus"/>
        <w:rPr>
          <w:szCs w:val="20"/>
        </w:rPr>
      </w:pPr>
    </w:p>
    <w:p w14:paraId="1E593EB5" w14:textId="279B97B0" w:rsidR="00932A2F" w:rsidRPr="00932A2F" w:rsidRDefault="00932A2F" w:rsidP="00932A2F">
      <w:pPr>
        <w:pStyle w:val="Allekirjoitus"/>
        <w:rPr>
          <w:szCs w:val="20"/>
        </w:rPr>
      </w:pPr>
      <w:r>
        <w:t xml:space="preserve">The Type Approval Applicant must, </w:t>
      </w:r>
      <w:proofErr w:type="gramStart"/>
      <w:r>
        <w:t>without delay</w:t>
      </w:r>
      <w:proofErr w:type="gramEnd"/>
      <w:r>
        <w:t>, deliver the documents related to the quality management system requested by the Approval Authority.</w:t>
      </w:r>
    </w:p>
    <w:p w14:paraId="60C76212" w14:textId="77777777" w:rsidR="00932A2F" w:rsidRPr="00932A2F" w:rsidRDefault="00932A2F" w:rsidP="00932A2F">
      <w:pPr>
        <w:pStyle w:val="Allekirjoitus"/>
        <w:rPr>
          <w:szCs w:val="20"/>
        </w:rPr>
      </w:pPr>
    </w:p>
    <w:p w14:paraId="5C0A2ED8" w14:textId="1716F72F" w:rsidR="00932A2F" w:rsidRPr="00932A2F" w:rsidRDefault="00932A2F" w:rsidP="00932A2F">
      <w:pPr>
        <w:pStyle w:val="Allekirjoitus"/>
        <w:rPr>
          <w:szCs w:val="20"/>
        </w:rPr>
      </w:pPr>
      <w:r>
        <w:t xml:space="preserve">The documents related to the quality management system must be available during control visits by the Approval Authority. </w:t>
      </w:r>
    </w:p>
    <w:p w14:paraId="0DB3FA4D" w14:textId="77777777" w:rsidR="00932A2F" w:rsidRPr="00932A2F" w:rsidRDefault="00932A2F" w:rsidP="00932A2F">
      <w:pPr>
        <w:pStyle w:val="Allekirjoitus"/>
        <w:rPr>
          <w:szCs w:val="20"/>
        </w:rPr>
      </w:pPr>
    </w:p>
    <w:p w14:paraId="4C9609AE" w14:textId="77777777" w:rsidR="00932A2F" w:rsidRPr="00932A2F" w:rsidRDefault="00932A2F" w:rsidP="001C36A8">
      <w:pPr>
        <w:pStyle w:val="Otsikko2"/>
      </w:pPr>
      <w:r>
        <w:t>Costs of the conformity control</w:t>
      </w:r>
    </w:p>
    <w:p w14:paraId="32FE2A69" w14:textId="77777777" w:rsidR="00932A2F" w:rsidRPr="00932A2F" w:rsidRDefault="00932A2F" w:rsidP="00932A2F">
      <w:pPr>
        <w:pStyle w:val="Allekirjoitus"/>
        <w:rPr>
          <w:szCs w:val="20"/>
        </w:rPr>
      </w:pPr>
    </w:p>
    <w:p w14:paraId="5BADBB96" w14:textId="77777777" w:rsidR="00932A2F" w:rsidRPr="00932A2F" w:rsidRDefault="00932A2F" w:rsidP="00932A2F">
      <w:pPr>
        <w:pStyle w:val="Allekirjoitus"/>
        <w:rPr>
          <w:szCs w:val="20"/>
        </w:rPr>
      </w:pPr>
      <w:r>
        <w:t xml:space="preserve">Conformity control </w:t>
      </w:r>
      <w:proofErr w:type="gramStart"/>
      <w:r>
        <w:t>is carried out</w:t>
      </w:r>
      <w:proofErr w:type="gramEnd"/>
      <w:r>
        <w:t xml:space="preserve"> at the cost of the Type Approval Applicant. The amounts of the fees are based on the Act on Criteria for Charges Payable to the State (150/1992) and the Decree issued by the Ministry of Transport and Communications concerning </w:t>
      </w:r>
      <w:r w:rsidRPr="00100591">
        <w:t xml:space="preserve">the Finnish Transport </w:t>
      </w:r>
      <w:r w:rsidR="00CF6320" w:rsidRPr="00100591">
        <w:t>and Communications</w:t>
      </w:r>
      <w:r w:rsidRPr="00100591">
        <w:t xml:space="preserve"> Agency's </w:t>
      </w:r>
      <w:r>
        <w:t>commercial services.</w:t>
      </w:r>
    </w:p>
    <w:p w14:paraId="3302413C" w14:textId="77777777" w:rsidR="00932A2F" w:rsidRPr="00932A2F" w:rsidRDefault="00932A2F" w:rsidP="00932A2F">
      <w:pPr>
        <w:pStyle w:val="Allekirjoitus"/>
        <w:rPr>
          <w:szCs w:val="20"/>
        </w:rPr>
      </w:pPr>
    </w:p>
    <w:p w14:paraId="788D692B" w14:textId="77777777" w:rsidR="00932A2F" w:rsidRPr="00932A2F" w:rsidRDefault="00932A2F" w:rsidP="001C36A8">
      <w:pPr>
        <w:pStyle w:val="Otsikko2"/>
      </w:pPr>
      <w:r>
        <w:t>Compensation for damages</w:t>
      </w:r>
    </w:p>
    <w:p w14:paraId="640896AC" w14:textId="77777777" w:rsidR="00932A2F" w:rsidRPr="00932A2F" w:rsidRDefault="00932A2F" w:rsidP="00932A2F">
      <w:pPr>
        <w:pStyle w:val="Allekirjoitus"/>
        <w:rPr>
          <w:szCs w:val="20"/>
        </w:rPr>
      </w:pPr>
    </w:p>
    <w:p w14:paraId="38892EA9" w14:textId="77777777" w:rsidR="00932A2F" w:rsidRPr="00932A2F" w:rsidRDefault="00932A2F" w:rsidP="00932A2F">
      <w:pPr>
        <w:pStyle w:val="Allekirjoitus"/>
        <w:rPr>
          <w:szCs w:val="20"/>
        </w:rPr>
      </w:pPr>
      <w:r>
        <w:t>In accordance with the Tort Liability Act (412/1974), both Parties to the Agreement shall be responsible for damages they have caused to the other Party to the Agreement or to a third party.</w:t>
      </w:r>
    </w:p>
    <w:p w14:paraId="01CFCBA3" w14:textId="77777777" w:rsidR="00932A2F" w:rsidRPr="00932A2F" w:rsidRDefault="00932A2F" w:rsidP="00932A2F">
      <w:pPr>
        <w:pStyle w:val="Allekirjoitus"/>
        <w:rPr>
          <w:szCs w:val="20"/>
        </w:rPr>
      </w:pPr>
    </w:p>
    <w:p w14:paraId="1BC3CF35" w14:textId="77777777" w:rsidR="00932A2F" w:rsidRPr="00932A2F" w:rsidRDefault="00932A2F" w:rsidP="001C36A8">
      <w:pPr>
        <w:pStyle w:val="Otsikko2"/>
      </w:pPr>
      <w:r>
        <w:t>Amendments to the agreement</w:t>
      </w:r>
    </w:p>
    <w:p w14:paraId="41F0F76D" w14:textId="77777777" w:rsidR="00932A2F" w:rsidRPr="00932A2F" w:rsidRDefault="00932A2F" w:rsidP="00932A2F">
      <w:pPr>
        <w:pStyle w:val="Allekirjoitus"/>
        <w:rPr>
          <w:szCs w:val="20"/>
        </w:rPr>
      </w:pPr>
    </w:p>
    <w:p w14:paraId="5450F2E7" w14:textId="77777777" w:rsidR="00932A2F" w:rsidRPr="00932A2F" w:rsidRDefault="00932A2F" w:rsidP="00932A2F">
      <w:pPr>
        <w:pStyle w:val="Allekirjoitus"/>
        <w:rPr>
          <w:szCs w:val="20"/>
        </w:rPr>
      </w:pPr>
      <w:r>
        <w:t xml:space="preserve">The person responsible of the other Party to the Agreement </w:t>
      </w:r>
      <w:proofErr w:type="gramStart"/>
      <w:r>
        <w:t>must be notified</w:t>
      </w:r>
      <w:proofErr w:type="gramEnd"/>
      <w:r>
        <w:t xml:space="preserve"> in writing immediately of any changes to the information in Appendix 1, at which time the Appendix 1 to the agreement shall also be updated.</w:t>
      </w:r>
    </w:p>
    <w:p w14:paraId="40836DBF" w14:textId="77777777" w:rsidR="00932A2F" w:rsidRPr="00932A2F" w:rsidRDefault="00932A2F" w:rsidP="00932A2F">
      <w:pPr>
        <w:pStyle w:val="Allekirjoitus"/>
        <w:rPr>
          <w:szCs w:val="20"/>
        </w:rPr>
      </w:pPr>
    </w:p>
    <w:p w14:paraId="0D160C76" w14:textId="77777777" w:rsidR="00932A2F" w:rsidRPr="00932A2F" w:rsidRDefault="00932A2F" w:rsidP="00932A2F">
      <w:pPr>
        <w:pStyle w:val="Allekirjoitus"/>
        <w:rPr>
          <w:szCs w:val="20"/>
        </w:rPr>
      </w:pPr>
      <w:r>
        <w:t>Any other amendments to the agreement require an amendment agreement signed by both parties.</w:t>
      </w:r>
    </w:p>
    <w:p w14:paraId="21E8B6B4" w14:textId="77777777" w:rsidR="00932A2F" w:rsidRPr="00932A2F" w:rsidRDefault="00932A2F" w:rsidP="00932A2F">
      <w:pPr>
        <w:pStyle w:val="Allekirjoitus"/>
        <w:rPr>
          <w:szCs w:val="20"/>
        </w:rPr>
      </w:pPr>
    </w:p>
    <w:p w14:paraId="77B5D4D4" w14:textId="77777777" w:rsidR="00932A2F" w:rsidRPr="00932A2F" w:rsidRDefault="00932A2F" w:rsidP="001C36A8">
      <w:pPr>
        <w:pStyle w:val="Otsikko2"/>
      </w:pPr>
      <w:r>
        <w:t>Transfer of the agreement</w:t>
      </w:r>
    </w:p>
    <w:p w14:paraId="15B2C71F" w14:textId="77777777" w:rsidR="00932A2F" w:rsidRPr="00932A2F" w:rsidRDefault="00932A2F" w:rsidP="00932A2F">
      <w:pPr>
        <w:pStyle w:val="Allekirjoitus"/>
        <w:rPr>
          <w:szCs w:val="20"/>
        </w:rPr>
      </w:pPr>
    </w:p>
    <w:p w14:paraId="068DBEB7" w14:textId="67157B0C" w:rsidR="00932A2F" w:rsidRPr="00932A2F" w:rsidRDefault="00932A2F" w:rsidP="00932A2F">
      <w:pPr>
        <w:pStyle w:val="Allekirjoitus"/>
        <w:rPr>
          <w:szCs w:val="20"/>
        </w:rPr>
      </w:pPr>
      <w:r>
        <w:t xml:space="preserve">The Approval Authority is entitled freely to transfer its rights and obligations related to the agreement to another unit of the central government, if the performance of the State's tasks or reorganisations so require. Any other transfer of the agreement </w:t>
      </w:r>
      <w:proofErr w:type="gramStart"/>
      <w:r>
        <w:t>is allowed</w:t>
      </w:r>
      <w:proofErr w:type="gramEnd"/>
      <w:r>
        <w:t xml:space="preserve"> only through a transfer agreement signed by the Parties to the Agreement.</w:t>
      </w:r>
    </w:p>
    <w:p w14:paraId="06DA2CC7" w14:textId="77777777" w:rsidR="00932A2F" w:rsidRPr="00932A2F" w:rsidRDefault="00932A2F" w:rsidP="00932A2F">
      <w:pPr>
        <w:pStyle w:val="Allekirjoitus"/>
        <w:rPr>
          <w:szCs w:val="20"/>
        </w:rPr>
      </w:pPr>
    </w:p>
    <w:p w14:paraId="7AF48DE7" w14:textId="77777777" w:rsidR="00932A2F" w:rsidRPr="00932A2F" w:rsidRDefault="00932A2F" w:rsidP="001C36A8">
      <w:pPr>
        <w:pStyle w:val="Otsikko2"/>
      </w:pPr>
      <w:r>
        <w:t>Annulment of the agreement</w:t>
      </w:r>
    </w:p>
    <w:p w14:paraId="12F4DF4A" w14:textId="77777777" w:rsidR="00932A2F" w:rsidRPr="00932A2F" w:rsidRDefault="00932A2F" w:rsidP="00932A2F">
      <w:pPr>
        <w:pStyle w:val="Allekirjoitus"/>
        <w:rPr>
          <w:szCs w:val="20"/>
        </w:rPr>
      </w:pPr>
    </w:p>
    <w:p w14:paraId="5726E3D6" w14:textId="77777777" w:rsidR="00932A2F" w:rsidRPr="00932A2F" w:rsidRDefault="00932A2F" w:rsidP="00932A2F">
      <w:pPr>
        <w:pStyle w:val="Allekirjoitus"/>
        <w:rPr>
          <w:szCs w:val="20"/>
        </w:rPr>
      </w:pPr>
      <w:r>
        <w:t>A Party to the Agreement is entitled to annul the agreement in full or in part, effective immediately, by a written notice, if the other Party to the Agreement is in essential breach of its agreement obligations and does not correct its negligence within thirty (30) days of a written notification. An essential breach of an agreement obligation refers to actions in breach of one or more of Sections 5, 6, 7, 8 and 9 of the agreement.</w:t>
      </w:r>
    </w:p>
    <w:p w14:paraId="09FF6D4D" w14:textId="77777777" w:rsidR="008A1E9A" w:rsidRDefault="008A1E9A" w:rsidP="00932A2F">
      <w:pPr>
        <w:pStyle w:val="Allekirjoitus"/>
      </w:pPr>
    </w:p>
    <w:p w14:paraId="2710CD4F" w14:textId="3E1E654F" w:rsidR="00932A2F" w:rsidRPr="00932A2F" w:rsidRDefault="00932A2F" w:rsidP="00932A2F">
      <w:pPr>
        <w:pStyle w:val="Allekirjoitus"/>
        <w:rPr>
          <w:szCs w:val="20"/>
        </w:rPr>
      </w:pPr>
      <w:r>
        <w:lastRenderedPageBreak/>
        <w:t>The Approval Authority can annul the agreement by a written notice, effective immediately, if the Type Approval Applicant becomes permanently unable to perform its operations (e.g. discontinuation of operations).</w:t>
      </w:r>
    </w:p>
    <w:p w14:paraId="4AA11B3A" w14:textId="1D62220F" w:rsidR="00932A2F" w:rsidRPr="00932A2F" w:rsidRDefault="00932A2F" w:rsidP="00932A2F">
      <w:pPr>
        <w:pStyle w:val="Allekirjoitus"/>
        <w:rPr>
          <w:szCs w:val="20"/>
        </w:rPr>
      </w:pPr>
      <w:r>
        <w:t xml:space="preserve">If the agreement is annulled and the Type Approval Applicant does not conclude a new agreement with the Approval Authority or other control body allowed by the legislation, the Approval Authority may cancel the type approvals it has granted to the Type Approval Applicant </w:t>
      </w:r>
      <w:proofErr w:type="gramStart"/>
      <w:r>
        <w:t>on the basis of</w:t>
      </w:r>
      <w:proofErr w:type="gramEnd"/>
      <w:r>
        <w:t xml:space="preserve"> Section </w:t>
      </w:r>
      <w:r w:rsidR="0096454C">
        <w:t>68</w:t>
      </w:r>
      <w:r>
        <w:t xml:space="preserve"> of the </w:t>
      </w:r>
      <w:r w:rsidR="0096454C">
        <w:t xml:space="preserve">Vehicles </w:t>
      </w:r>
      <w:r>
        <w:t>Act.</w:t>
      </w:r>
    </w:p>
    <w:p w14:paraId="219E5D82" w14:textId="77777777" w:rsidR="00932A2F" w:rsidRPr="00932A2F" w:rsidRDefault="00932A2F" w:rsidP="00515535">
      <w:pPr>
        <w:pStyle w:val="Allekirjoitus"/>
        <w:ind w:left="0"/>
        <w:rPr>
          <w:szCs w:val="20"/>
        </w:rPr>
      </w:pPr>
    </w:p>
    <w:p w14:paraId="53760B1C" w14:textId="77777777" w:rsidR="00932A2F" w:rsidRPr="00932A2F" w:rsidRDefault="00932A2F" w:rsidP="001C36A8">
      <w:pPr>
        <w:pStyle w:val="Otsikko2"/>
      </w:pPr>
      <w:r>
        <w:t>Validity period and termination of the agreement</w:t>
      </w:r>
    </w:p>
    <w:p w14:paraId="72950490" w14:textId="77777777" w:rsidR="00932A2F" w:rsidRPr="00932A2F" w:rsidRDefault="00932A2F" w:rsidP="00932A2F">
      <w:pPr>
        <w:pStyle w:val="Allekirjoitus"/>
        <w:rPr>
          <w:szCs w:val="20"/>
        </w:rPr>
      </w:pPr>
    </w:p>
    <w:p w14:paraId="59DD0EE2" w14:textId="77777777" w:rsidR="00932A2F" w:rsidRPr="00932A2F" w:rsidRDefault="00932A2F" w:rsidP="00932A2F">
      <w:pPr>
        <w:pStyle w:val="Allekirjoitus"/>
        <w:rPr>
          <w:szCs w:val="20"/>
        </w:rPr>
      </w:pPr>
      <w:r>
        <w:t xml:space="preserve">This agreement enters into force when both Parties to the Agreement have signed it. This agreement repeals any previously concluded agreement between the Parties to Agreement concerning production conformity control. </w:t>
      </w:r>
    </w:p>
    <w:p w14:paraId="1090D6A3" w14:textId="77777777" w:rsidR="00932A2F" w:rsidRPr="00932A2F" w:rsidRDefault="00932A2F" w:rsidP="00932A2F">
      <w:pPr>
        <w:pStyle w:val="Allekirjoitus"/>
        <w:rPr>
          <w:szCs w:val="20"/>
        </w:rPr>
      </w:pPr>
    </w:p>
    <w:p w14:paraId="1F86D939" w14:textId="77777777" w:rsidR="00932A2F" w:rsidRPr="00932A2F" w:rsidRDefault="00932A2F" w:rsidP="00932A2F">
      <w:pPr>
        <w:pStyle w:val="Allekirjoitus"/>
        <w:rPr>
          <w:szCs w:val="20"/>
        </w:rPr>
      </w:pPr>
      <w:r>
        <w:t xml:space="preserve">The agreement shall remain valid for a maximum of </w:t>
      </w:r>
      <w:r w:rsidR="008A1E9A">
        <w:t>five</w:t>
      </w:r>
      <w:r>
        <w:t xml:space="preserve"> (</w:t>
      </w:r>
      <w:r w:rsidR="008A1E9A">
        <w:t>5</w:t>
      </w:r>
      <w:r>
        <w:t xml:space="preserve">) years from the date of signing; however, at most up to December 31 of the </w:t>
      </w:r>
      <w:r w:rsidR="008A1E9A" w:rsidRPr="008A1E9A">
        <w:t>fifth</w:t>
      </w:r>
      <w:r>
        <w:t xml:space="preserve"> year.</w:t>
      </w:r>
    </w:p>
    <w:p w14:paraId="1348276B" w14:textId="77777777" w:rsidR="00932A2F" w:rsidRPr="00932A2F" w:rsidRDefault="00932A2F" w:rsidP="00932A2F">
      <w:pPr>
        <w:pStyle w:val="Allekirjoitus"/>
        <w:rPr>
          <w:szCs w:val="20"/>
        </w:rPr>
      </w:pPr>
    </w:p>
    <w:p w14:paraId="521CE0D4" w14:textId="63D43759" w:rsidR="00932A2F" w:rsidRPr="00932A2F" w:rsidRDefault="00932A2F" w:rsidP="00932A2F">
      <w:pPr>
        <w:pStyle w:val="Allekirjoitus"/>
        <w:rPr>
          <w:szCs w:val="20"/>
        </w:rPr>
      </w:pPr>
      <w:r>
        <w:t xml:space="preserve">The Approval Authority may terminate the agreement if type approval </w:t>
      </w:r>
      <w:proofErr w:type="gramStart"/>
      <w:r>
        <w:t>is not granted</w:t>
      </w:r>
      <w:proofErr w:type="gramEnd"/>
      <w:r>
        <w:t xml:space="preserve">, or if the Type Approval Applicant announces that the production of the type-approved product has been discontinued. The Type Approval Applicant may terminate the agreement if it has concluded an agreement referred to in Section </w:t>
      </w:r>
      <w:r w:rsidR="0096454C">
        <w:t xml:space="preserve">67 </w:t>
      </w:r>
      <w:r>
        <w:t xml:space="preserve">of the </w:t>
      </w:r>
      <w:r w:rsidR="0096454C">
        <w:t xml:space="preserve">Vehicles </w:t>
      </w:r>
      <w:r>
        <w:t xml:space="preserve">Act with a control body other than the Approval Authority. The new agreement </w:t>
      </w:r>
      <w:proofErr w:type="gramStart"/>
      <w:r>
        <w:t>must be delivered</w:t>
      </w:r>
      <w:proofErr w:type="gramEnd"/>
      <w:r>
        <w:t xml:space="preserve"> to the Approval Authority in connection with the termination. When the Approval Authority or Type Approval Applicant terminates the agreement, the period of notice is one (1) month. The period of notice </w:t>
      </w:r>
      <w:proofErr w:type="gramStart"/>
      <w:r>
        <w:t>is counted</w:t>
      </w:r>
      <w:proofErr w:type="gramEnd"/>
      <w:r>
        <w:t xml:space="preserve"> from the last day of the calendar month during which the agreement was terminated. The termination notice </w:t>
      </w:r>
      <w:proofErr w:type="gramStart"/>
      <w:r>
        <w:t>must be delivered</w:t>
      </w:r>
      <w:proofErr w:type="gramEnd"/>
      <w:r>
        <w:t xml:space="preserve"> in writing. </w:t>
      </w:r>
    </w:p>
    <w:p w14:paraId="38E9FE42" w14:textId="77777777" w:rsidR="00932A2F" w:rsidRPr="00932A2F" w:rsidRDefault="00932A2F" w:rsidP="00932A2F">
      <w:pPr>
        <w:pStyle w:val="Allekirjoitus"/>
        <w:rPr>
          <w:szCs w:val="20"/>
        </w:rPr>
      </w:pPr>
    </w:p>
    <w:p w14:paraId="03CBEA45" w14:textId="5F83B365" w:rsidR="00932A2F" w:rsidRPr="00932A2F" w:rsidRDefault="00932A2F" w:rsidP="00932A2F">
      <w:pPr>
        <w:pStyle w:val="Allekirjoitus"/>
        <w:rPr>
          <w:szCs w:val="20"/>
        </w:rPr>
      </w:pPr>
      <w:proofErr w:type="gramStart"/>
      <w:r>
        <w:t xml:space="preserve">If the validity of the agreement ends, or if it is terminated and the Type Approval Applicant does not conclude a new agreement with the Approval Authority or other control body allowed by the legislation, the Approval Authority may </w:t>
      </w:r>
      <w:r w:rsidR="00515535">
        <w:t xml:space="preserve">withdraw </w:t>
      </w:r>
      <w:r>
        <w:t xml:space="preserve">the type approvals it has granted to the Type Approval Applicant on the basis of Section </w:t>
      </w:r>
      <w:r w:rsidR="0096454C">
        <w:t>68</w:t>
      </w:r>
      <w:r>
        <w:t xml:space="preserve"> of the</w:t>
      </w:r>
      <w:r w:rsidR="0096454C">
        <w:t xml:space="preserve"> Vehicles</w:t>
      </w:r>
      <w:r>
        <w:t xml:space="preserve"> Ac</w:t>
      </w:r>
      <w:r w:rsidR="00515535">
        <w:t>t</w:t>
      </w:r>
      <w:r>
        <w:t>.</w:t>
      </w:r>
      <w:proofErr w:type="gramEnd"/>
    </w:p>
    <w:p w14:paraId="40E706B3" w14:textId="77777777" w:rsidR="00932A2F" w:rsidRPr="00932A2F" w:rsidRDefault="00932A2F" w:rsidP="00932A2F">
      <w:pPr>
        <w:pStyle w:val="Allekirjoitus"/>
        <w:rPr>
          <w:szCs w:val="20"/>
        </w:rPr>
      </w:pPr>
    </w:p>
    <w:p w14:paraId="79F8CC41" w14:textId="1A8B7C0D" w:rsidR="0016074D" w:rsidRDefault="00932A2F" w:rsidP="00932A2F">
      <w:pPr>
        <w:pStyle w:val="Allekirjoitus"/>
      </w:pPr>
      <w:r>
        <w:t xml:space="preserve">This agreement </w:t>
      </w:r>
      <w:proofErr w:type="gramStart"/>
      <w:r>
        <w:t>has been made</w:t>
      </w:r>
      <w:proofErr w:type="gramEnd"/>
      <w:r>
        <w:t xml:space="preserve"> in two (2) identical copies, one (1) for each Party to the Agreement.</w:t>
      </w:r>
    </w:p>
    <w:p w14:paraId="7422D111" w14:textId="77777777" w:rsidR="0016074D" w:rsidRDefault="0016074D">
      <w:pPr>
        <w:rPr>
          <w:sz w:val="20"/>
          <w:szCs w:val="22"/>
        </w:rPr>
      </w:pPr>
      <w:r>
        <w:br w:type="page"/>
      </w:r>
    </w:p>
    <w:p w14:paraId="26295415" w14:textId="77777777" w:rsidR="00932A2F" w:rsidRPr="00932A2F" w:rsidRDefault="00932A2F" w:rsidP="00932A2F">
      <w:pPr>
        <w:pStyle w:val="Allekirjoitus"/>
        <w:rPr>
          <w:szCs w:val="20"/>
        </w:rPr>
      </w:pPr>
    </w:p>
    <w:p w14:paraId="58C0C18A" w14:textId="77777777" w:rsidR="00932A2F" w:rsidRPr="00932A2F" w:rsidRDefault="00932A2F" w:rsidP="00932A2F">
      <w:pPr>
        <w:pStyle w:val="Allekirjoitus"/>
        <w:rPr>
          <w:szCs w:val="20"/>
        </w:rPr>
      </w:pPr>
    </w:p>
    <w:p w14:paraId="75CDA292" w14:textId="77777777" w:rsidR="00932A2F" w:rsidRPr="00932A2F" w:rsidRDefault="00932A2F" w:rsidP="000A789F">
      <w:pPr>
        <w:pStyle w:val="Allekirjoitus"/>
        <w:tabs>
          <w:tab w:val="left" w:pos="5387"/>
        </w:tabs>
        <w:rPr>
          <w:szCs w:val="20"/>
        </w:rPr>
      </w:pPr>
      <w:r>
        <w:t xml:space="preserve">In </w:t>
      </w:r>
      <w:proofErr w:type="gramStart"/>
      <w:r>
        <w:t>Helsinki  _</w:t>
      </w:r>
      <w:proofErr w:type="gramEnd"/>
      <w:r>
        <w:t>___/____20___</w:t>
      </w:r>
      <w:r>
        <w:tab/>
      </w:r>
      <w:r w:rsidR="00F063C8">
        <w:rPr>
          <w:szCs w:val="20"/>
        </w:rPr>
        <w:fldChar w:fldCharType="begin">
          <w:ffData>
            <w:name w:val=""/>
            <w:enabled/>
            <w:calcOnExit w:val="0"/>
            <w:textInput>
              <w:default w:val="place"/>
            </w:textInput>
          </w:ffData>
        </w:fldChar>
      </w:r>
      <w:r w:rsidRPr="00932A2F">
        <w:rPr>
          <w:szCs w:val="20"/>
        </w:rPr>
        <w:instrText xml:space="preserve"> FORMTEXT </w:instrText>
      </w:r>
      <w:r w:rsidR="00F063C8">
        <w:rPr>
          <w:szCs w:val="20"/>
        </w:rPr>
      </w:r>
      <w:r w:rsidR="00F063C8">
        <w:rPr>
          <w:szCs w:val="20"/>
        </w:rPr>
        <w:fldChar w:fldCharType="separate"/>
      </w:r>
      <w:r>
        <w:t>place</w:t>
      </w:r>
      <w:r w:rsidR="00F063C8">
        <w:fldChar w:fldCharType="end"/>
      </w:r>
      <w:r>
        <w:t xml:space="preserve"> </w:t>
      </w:r>
      <w:r w:rsidR="00F063C8">
        <w:rPr>
          <w:szCs w:val="20"/>
        </w:rPr>
        <w:fldChar w:fldCharType="begin">
          <w:ffData>
            <w:name w:val=""/>
            <w:enabled/>
            <w:calcOnExit w:val="0"/>
            <w:textInput>
              <w:default w:val="day"/>
            </w:textInput>
          </w:ffData>
        </w:fldChar>
      </w:r>
      <w:r w:rsidRPr="00932A2F">
        <w:rPr>
          <w:szCs w:val="20"/>
        </w:rPr>
        <w:instrText xml:space="preserve"> FORMTEXT </w:instrText>
      </w:r>
      <w:r w:rsidR="00F063C8">
        <w:rPr>
          <w:szCs w:val="20"/>
        </w:rPr>
      </w:r>
      <w:r w:rsidR="00F063C8">
        <w:rPr>
          <w:szCs w:val="20"/>
        </w:rPr>
        <w:fldChar w:fldCharType="separate"/>
      </w:r>
      <w:r>
        <w:t>day</w:t>
      </w:r>
      <w:r w:rsidR="00F063C8">
        <w:fldChar w:fldCharType="end"/>
      </w:r>
      <w:r>
        <w:t>/</w:t>
      </w:r>
      <w:r w:rsidR="00F063C8">
        <w:rPr>
          <w:szCs w:val="20"/>
        </w:rPr>
        <w:fldChar w:fldCharType="begin">
          <w:ffData>
            <w:name w:val=""/>
            <w:enabled/>
            <w:calcOnExit w:val="0"/>
            <w:textInput>
              <w:default w:val="month"/>
            </w:textInput>
          </w:ffData>
        </w:fldChar>
      </w:r>
      <w:r w:rsidRPr="00932A2F">
        <w:rPr>
          <w:szCs w:val="20"/>
        </w:rPr>
        <w:instrText xml:space="preserve"> FORMTEXT </w:instrText>
      </w:r>
      <w:r w:rsidR="00F063C8">
        <w:rPr>
          <w:szCs w:val="20"/>
        </w:rPr>
      </w:r>
      <w:r w:rsidR="00F063C8">
        <w:rPr>
          <w:szCs w:val="20"/>
        </w:rPr>
        <w:fldChar w:fldCharType="separate"/>
      </w:r>
      <w:r>
        <w:t>month</w:t>
      </w:r>
      <w:r w:rsidR="00F063C8">
        <w:fldChar w:fldCharType="end"/>
      </w:r>
      <w:r>
        <w:t xml:space="preserve"> 20</w:t>
      </w:r>
      <w:r w:rsidR="00F063C8">
        <w:rPr>
          <w:szCs w:val="20"/>
        </w:rPr>
        <w:fldChar w:fldCharType="begin">
          <w:ffData>
            <w:name w:val=""/>
            <w:enabled/>
            <w:calcOnExit w:val="0"/>
            <w:textInput>
              <w:default w:val="year"/>
            </w:textInput>
          </w:ffData>
        </w:fldChar>
      </w:r>
      <w:r w:rsidRPr="00932A2F">
        <w:rPr>
          <w:szCs w:val="20"/>
        </w:rPr>
        <w:instrText xml:space="preserve"> FORMTEXT </w:instrText>
      </w:r>
      <w:r w:rsidR="00F063C8">
        <w:rPr>
          <w:szCs w:val="20"/>
        </w:rPr>
      </w:r>
      <w:r w:rsidR="00F063C8">
        <w:rPr>
          <w:szCs w:val="20"/>
        </w:rPr>
        <w:fldChar w:fldCharType="separate"/>
      </w:r>
      <w:r>
        <w:t>year</w:t>
      </w:r>
      <w:r w:rsidR="00F063C8">
        <w:fldChar w:fldCharType="end"/>
      </w:r>
    </w:p>
    <w:p w14:paraId="6CE2BA44" w14:textId="77777777" w:rsidR="00932A2F" w:rsidRDefault="00932A2F" w:rsidP="00932A2F">
      <w:pPr>
        <w:pStyle w:val="Allekirjoitus"/>
        <w:rPr>
          <w:szCs w:val="20"/>
        </w:rPr>
      </w:pPr>
    </w:p>
    <w:p w14:paraId="5110AD07" w14:textId="77777777" w:rsidR="000A789F" w:rsidRDefault="000A789F" w:rsidP="00932A2F">
      <w:pPr>
        <w:pStyle w:val="Allekirjoitus"/>
        <w:rPr>
          <w:szCs w:val="20"/>
        </w:rPr>
      </w:pPr>
    </w:p>
    <w:p w14:paraId="07CAB5CC" w14:textId="77777777" w:rsidR="000A789F" w:rsidRDefault="000A789F" w:rsidP="00932A2F">
      <w:pPr>
        <w:pStyle w:val="Allekirjoitus"/>
        <w:rPr>
          <w:szCs w:val="20"/>
        </w:rPr>
      </w:pPr>
    </w:p>
    <w:p w14:paraId="06ACF4D5" w14:textId="77777777" w:rsidR="000A789F" w:rsidRPr="00932A2F" w:rsidRDefault="000A789F" w:rsidP="00932A2F">
      <w:pPr>
        <w:pStyle w:val="Allekirjoitus"/>
        <w:rPr>
          <w:szCs w:val="20"/>
        </w:rPr>
      </w:pPr>
    </w:p>
    <w:p w14:paraId="0AC79AAD" w14:textId="77777777" w:rsidR="0016074D" w:rsidRDefault="00932A2F" w:rsidP="000A789F">
      <w:pPr>
        <w:pStyle w:val="Allekirjoitus"/>
        <w:tabs>
          <w:tab w:val="left" w:pos="5387"/>
        </w:tabs>
      </w:pPr>
      <w:r w:rsidRPr="00100591">
        <w:t xml:space="preserve">Finnish Transport </w:t>
      </w:r>
      <w:r w:rsidR="00CF6320" w:rsidRPr="00100591">
        <w:t xml:space="preserve">and </w:t>
      </w:r>
    </w:p>
    <w:p w14:paraId="12456E90" w14:textId="38612D85" w:rsidR="00932A2F" w:rsidRPr="0016074D" w:rsidRDefault="00CF6320" w:rsidP="0016074D">
      <w:pPr>
        <w:pStyle w:val="Allekirjoitus"/>
        <w:tabs>
          <w:tab w:val="left" w:pos="5387"/>
        </w:tabs>
      </w:pPr>
      <w:r w:rsidRPr="00100591">
        <w:t>Communications</w:t>
      </w:r>
      <w:r w:rsidR="00932A2F" w:rsidRPr="00100591">
        <w:t xml:space="preserve"> Agency</w:t>
      </w:r>
      <w:r>
        <w:tab/>
      </w:r>
      <w:r w:rsidR="00F063C8">
        <w:rPr>
          <w:szCs w:val="20"/>
        </w:rPr>
        <w:fldChar w:fldCharType="begin">
          <w:ffData>
            <w:name w:val=""/>
            <w:enabled/>
            <w:calcOnExit w:val="0"/>
            <w:textInput>
              <w:default w:val="Type Approval Applicant"/>
            </w:textInput>
          </w:ffData>
        </w:fldChar>
      </w:r>
      <w:r w:rsidR="00932A2F" w:rsidRPr="00932A2F">
        <w:rPr>
          <w:szCs w:val="20"/>
        </w:rPr>
        <w:instrText xml:space="preserve"> FORMTEXT </w:instrText>
      </w:r>
      <w:r w:rsidR="00F063C8">
        <w:rPr>
          <w:szCs w:val="20"/>
        </w:rPr>
      </w:r>
      <w:r w:rsidR="00F063C8">
        <w:rPr>
          <w:szCs w:val="20"/>
        </w:rPr>
        <w:fldChar w:fldCharType="separate"/>
      </w:r>
      <w:r w:rsidR="00932A2F">
        <w:t>Type Approval Applicant</w:t>
      </w:r>
      <w:r w:rsidR="00F063C8">
        <w:fldChar w:fldCharType="end"/>
      </w:r>
    </w:p>
    <w:p w14:paraId="0CAF4C7A" w14:textId="77777777" w:rsidR="00932A2F" w:rsidRPr="00932A2F" w:rsidRDefault="00932A2F" w:rsidP="00932A2F">
      <w:pPr>
        <w:pStyle w:val="Allekirjoitus"/>
        <w:rPr>
          <w:szCs w:val="20"/>
        </w:rPr>
      </w:pPr>
    </w:p>
    <w:p w14:paraId="3C15A6B5" w14:textId="77777777" w:rsidR="00932A2F" w:rsidRPr="00932A2F" w:rsidRDefault="00932A2F" w:rsidP="00932A2F">
      <w:pPr>
        <w:pStyle w:val="Allekirjoitus"/>
        <w:rPr>
          <w:szCs w:val="20"/>
        </w:rPr>
      </w:pPr>
    </w:p>
    <w:p w14:paraId="25A9450C" w14:textId="77777777" w:rsidR="000A789F" w:rsidRPr="00932A2F" w:rsidRDefault="00932A2F" w:rsidP="000A789F">
      <w:pPr>
        <w:pStyle w:val="Allekirjoitus"/>
        <w:tabs>
          <w:tab w:val="left" w:pos="5387"/>
        </w:tabs>
        <w:rPr>
          <w:szCs w:val="20"/>
        </w:rPr>
      </w:pPr>
      <w:r>
        <w:t>_________________________</w:t>
      </w:r>
      <w:r>
        <w:tab/>
        <w:t>_________________________</w:t>
      </w:r>
    </w:p>
    <w:p w14:paraId="69CAA849" w14:textId="77777777" w:rsidR="00932A2F" w:rsidRPr="00932A2F" w:rsidRDefault="00932A2F" w:rsidP="000A789F">
      <w:pPr>
        <w:pStyle w:val="Allekirjoitus"/>
        <w:tabs>
          <w:tab w:val="left" w:pos="5387"/>
        </w:tabs>
        <w:rPr>
          <w:szCs w:val="20"/>
        </w:rPr>
      </w:pPr>
      <w:r>
        <w:tab/>
      </w:r>
      <w:r w:rsidR="00F063C8">
        <w:rPr>
          <w:szCs w:val="20"/>
        </w:rPr>
        <w:fldChar w:fldCharType="begin">
          <w:ffData>
            <w:name w:val=""/>
            <w:enabled/>
            <w:calcOnExit w:val="0"/>
            <w:textInput>
              <w:default w:val="name in block letters and position"/>
            </w:textInput>
          </w:ffData>
        </w:fldChar>
      </w:r>
      <w:r w:rsidRPr="00932A2F">
        <w:rPr>
          <w:szCs w:val="20"/>
        </w:rPr>
        <w:instrText xml:space="preserve"> FORMTEXT </w:instrText>
      </w:r>
      <w:r w:rsidR="00F063C8">
        <w:rPr>
          <w:szCs w:val="20"/>
        </w:rPr>
      </w:r>
      <w:r w:rsidR="00F063C8">
        <w:rPr>
          <w:szCs w:val="20"/>
        </w:rPr>
        <w:fldChar w:fldCharType="separate"/>
      </w:r>
      <w:r>
        <w:t>name in block letters and position</w:t>
      </w:r>
      <w:r w:rsidR="00F063C8">
        <w:fldChar w:fldCharType="end"/>
      </w:r>
    </w:p>
    <w:p w14:paraId="1EA6EAF0" w14:textId="77777777" w:rsidR="00932A2F" w:rsidRDefault="00932A2F" w:rsidP="00932A2F">
      <w:pPr>
        <w:pStyle w:val="Allekirjoitus"/>
        <w:rPr>
          <w:szCs w:val="20"/>
        </w:rPr>
      </w:pPr>
    </w:p>
    <w:p w14:paraId="048FBAAE" w14:textId="77777777" w:rsidR="000A789F" w:rsidRPr="00932A2F" w:rsidRDefault="000A789F" w:rsidP="00932A2F">
      <w:pPr>
        <w:pStyle w:val="Allekirjoitus"/>
        <w:rPr>
          <w:szCs w:val="20"/>
        </w:rPr>
      </w:pPr>
    </w:p>
    <w:p w14:paraId="18F94F40" w14:textId="77777777" w:rsidR="000A789F" w:rsidRPr="00932A2F" w:rsidRDefault="000A789F" w:rsidP="000A789F">
      <w:pPr>
        <w:pStyle w:val="Allekirjoitus"/>
        <w:tabs>
          <w:tab w:val="left" w:pos="5387"/>
        </w:tabs>
        <w:rPr>
          <w:szCs w:val="20"/>
        </w:rPr>
      </w:pPr>
      <w:r>
        <w:t>_________________________</w:t>
      </w:r>
      <w:r>
        <w:tab/>
        <w:t>_________________________</w:t>
      </w:r>
    </w:p>
    <w:p w14:paraId="2F61F9E8" w14:textId="77777777" w:rsidR="00932A2F" w:rsidRPr="00932A2F" w:rsidRDefault="00932A2F" w:rsidP="008A1E9A">
      <w:pPr>
        <w:pStyle w:val="Allekirjoitus"/>
        <w:tabs>
          <w:tab w:val="left" w:pos="5387"/>
        </w:tabs>
        <w:ind w:left="0"/>
        <w:rPr>
          <w:szCs w:val="20"/>
        </w:rPr>
      </w:pPr>
      <w:r>
        <w:tab/>
      </w:r>
      <w:r w:rsidR="00F063C8">
        <w:rPr>
          <w:szCs w:val="20"/>
        </w:rPr>
        <w:fldChar w:fldCharType="begin">
          <w:ffData>
            <w:name w:val=""/>
            <w:enabled/>
            <w:calcOnExit w:val="0"/>
            <w:textInput>
              <w:default w:val="name in block letters and position"/>
            </w:textInput>
          </w:ffData>
        </w:fldChar>
      </w:r>
      <w:r w:rsidRPr="00932A2F">
        <w:rPr>
          <w:szCs w:val="20"/>
        </w:rPr>
        <w:instrText xml:space="preserve"> FORMTEXT </w:instrText>
      </w:r>
      <w:r w:rsidR="00F063C8">
        <w:rPr>
          <w:szCs w:val="20"/>
        </w:rPr>
      </w:r>
      <w:r w:rsidR="00F063C8">
        <w:rPr>
          <w:szCs w:val="20"/>
        </w:rPr>
        <w:fldChar w:fldCharType="separate"/>
      </w:r>
      <w:r>
        <w:t>name in block letters and position</w:t>
      </w:r>
      <w:r w:rsidR="00F063C8">
        <w:fldChar w:fldCharType="end"/>
      </w:r>
    </w:p>
    <w:p w14:paraId="5CBD00D6" w14:textId="77777777" w:rsidR="000A789F" w:rsidRPr="00932A2F" w:rsidRDefault="000A789F" w:rsidP="008A1E9A">
      <w:pPr>
        <w:pStyle w:val="Allekirjoitus"/>
        <w:ind w:left="0"/>
        <w:rPr>
          <w:szCs w:val="20"/>
        </w:rPr>
      </w:pPr>
    </w:p>
    <w:p w14:paraId="59D5FD7D" w14:textId="77777777" w:rsidR="00932A2F" w:rsidRPr="00932A2F" w:rsidRDefault="00932A2F" w:rsidP="000A789F">
      <w:pPr>
        <w:pStyle w:val="Otsikko2"/>
        <w:numPr>
          <w:ilvl w:val="0"/>
          <w:numId w:val="0"/>
        </w:numPr>
        <w:ind w:left="1440"/>
      </w:pPr>
      <w:r>
        <w:t>Appendices</w:t>
      </w:r>
    </w:p>
    <w:p w14:paraId="016A85E5" w14:textId="77777777" w:rsidR="00932A2F" w:rsidRPr="00100591" w:rsidRDefault="00CF6320" w:rsidP="001C36A8">
      <w:pPr>
        <w:pStyle w:val="Allekirjoitus"/>
        <w:numPr>
          <w:ilvl w:val="0"/>
          <w:numId w:val="29"/>
        </w:numPr>
        <w:rPr>
          <w:szCs w:val="20"/>
        </w:rPr>
      </w:pPr>
      <w:r w:rsidRPr="00100591">
        <w:t xml:space="preserve">Appendix 1 </w:t>
      </w:r>
      <w:r w:rsidR="00100591" w:rsidRPr="00100591">
        <w:t>information of type-approval applicant</w:t>
      </w:r>
    </w:p>
    <w:sectPr w:rsidR="00932A2F" w:rsidRPr="00100591" w:rsidSect="00A22F90">
      <w:headerReference w:type="default" r:id="rId12"/>
      <w:footerReference w:type="default" r:id="rId13"/>
      <w:headerReference w:type="first" r:id="rId14"/>
      <w:footerReference w:type="first" r:id="rId15"/>
      <w:type w:val="continuous"/>
      <w:pgSz w:w="11906" w:h="16838" w:code="9"/>
      <w:pgMar w:top="567" w:right="851" w:bottom="1418" w:left="1134" w:header="567"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6C284" w14:textId="77777777" w:rsidR="00F468A2" w:rsidRDefault="00F468A2">
      <w:r>
        <w:separator/>
      </w:r>
    </w:p>
  </w:endnote>
  <w:endnote w:type="continuationSeparator" w:id="0">
    <w:p w14:paraId="0E394562" w14:textId="77777777" w:rsidR="00F468A2" w:rsidRDefault="00F468A2">
      <w:r>
        <w:continuationSeparator/>
      </w:r>
    </w:p>
  </w:endnote>
  <w:endnote w:type="continuationNotice" w:id="1">
    <w:p w14:paraId="54970C2E" w14:textId="77777777" w:rsidR="00017117" w:rsidRDefault="0001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altName w:val="Raavi"/>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9923" w:type="dxa"/>
      <w:tblLayout w:type="fixed"/>
      <w:tblCellMar>
        <w:left w:w="0" w:type="dxa"/>
        <w:right w:w="0" w:type="dxa"/>
      </w:tblCellMar>
      <w:tblLook w:val="01E0" w:firstRow="1" w:lastRow="1" w:firstColumn="1" w:lastColumn="1" w:noHBand="0" w:noVBand="0"/>
    </w:tblPr>
    <w:tblGrid>
      <w:gridCol w:w="9923"/>
    </w:tblGrid>
    <w:tr w:rsidR="00F468A2" w:rsidRPr="00445FC4" w14:paraId="64CFC570" w14:textId="77777777" w:rsidTr="00CF6320">
      <w:trPr>
        <w:cantSplit/>
        <w:trHeight w:hRule="exact" w:val="427"/>
      </w:trPr>
      <w:tc>
        <w:tcPr>
          <w:tcW w:w="9923" w:type="dxa"/>
          <w:shd w:val="clear" w:color="auto" w:fill="auto"/>
        </w:tcPr>
        <w:p w14:paraId="0E8D7BB7" w14:textId="77777777" w:rsidR="00F468A2" w:rsidRPr="006976E4" w:rsidRDefault="00F468A2" w:rsidP="002D5729">
          <w:pPr>
            <w:pStyle w:val="xxalatunnisteosoitetiedot"/>
            <w:framePr w:wrap="auto" w:vAnchor="margin" w:hAnchor="text" w:yAlign="inline"/>
            <w:suppressOverlap w:val="0"/>
            <w:rPr>
              <w:lang w:val="en-US"/>
            </w:rPr>
          </w:pPr>
          <w:r w:rsidRPr="00765D0E">
            <w:t xml:space="preserve">Finnish Transport and Communications Agency Traficom </w:t>
          </w:r>
          <w:r w:rsidRPr="00562DD6">
            <w:t>▪</w:t>
          </w:r>
          <w:r w:rsidRPr="00765D0E">
            <w:t xml:space="preserve"> P</w:t>
          </w:r>
          <w:r>
            <w:t>O Box</w:t>
          </w:r>
          <w:r w:rsidRPr="00765D0E">
            <w:t xml:space="preserve"> 320, 00059 TRAFICOM </w:t>
          </w:r>
          <w:r w:rsidRPr="00562DD6">
            <w:t>▪</w:t>
          </w:r>
          <w:r w:rsidRPr="00765D0E">
            <w:t xml:space="preserve"> Tel</w:t>
          </w:r>
          <w:r>
            <w:t>.</w:t>
          </w:r>
          <w:r w:rsidRPr="00765D0E">
            <w:t xml:space="preserve"> +358 29 534 5000 </w:t>
          </w:r>
          <w:r w:rsidRPr="00090660">
            <w:t>▪</w:t>
          </w:r>
          <w:r w:rsidRPr="00765D0E">
            <w:t xml:space="preserve"> Business ID 2924753-3</w:t>
          </w:r>
        </w:p>
      </w:tc>
    </w:tr>
    <w:tr w:rsidR="00F468A2" w:rsidRPr="00AA7A38" w14:paraId="65A5641F" w14:textId="77777777" w:rsidTr="00F468A2">
      <w:trPr>
        <w:cantSplit/>
        <w:trHeight w:hRule="exact" w:val="227"/>
      </w:trPr>
      <w:tc>
        <w:tcPr>
          <w:tcW w:w="9923" w:type="dxa"/>
          <w:shd w:val="clear" w:color="auto" w:fill="auto"/>
        </w:tcPr>
        <w:p w14:paraId="11D64F1A" w14:textId="77777777" w:rsidR="00F468A2" w:rsidRPr="006976E4" w:rsidRDefault="00F468A2" w:rsidP="002D5729">
          <w:pPr>
            <w:pStyle w:val="xxalatunnisteytunnus"/>
            <w:framePr w:wrap="auto" w:vAnchor="margin" w:hAnchor="text" w:yAlign="inline"/>
            <w:suppressOverlap w:val="0"/>
            <w:rPr>
              <w:lang w:val="en-US"/>
            </w:rPr>
          </w:pPr>
        </w:p>
      </w:tc>
    </w:tr>
    <w:tr w:rsidR="00F468A2" w:rsidRPr="003E50C3" w14:paraId="1195FFDC" w14:textId="77777777" w:rsidTr="00F468A2">
      <w:trPr>
        <w:cantSplit/>
        <w:trHeight w:hRule="exact" w:val="227"/>
      </w:trPr>
      <w:tc>
        <w:tcPr>
          <w:tcW w:w="9923" w:type="dxa"/>
          <w:shd w:val="clear" w:color="auto" w:fill="auto"/>
        </w:tcPr>
        <w:p w14:paraId="14FEE4A3" w14:textId="1CBE7AF2" w:rsidR="00F468A2" w:rsidRPr="006976E4" w:rsidRDefault="00F468A2" w:rsidP="002D5729">
          <w:pPr>
            <w:pStyle w:val="xxalatunnisteytunnus"/>
            <w:framePr w:wrap="auto" w:vAnchor="margin" w:hAnchor="text" w:yAlign="inline"/>
            <w:suppressOverlap w:val="0"/>
            <w:rPr>
              <w:b/>
              <w:sz w:val="16"/>
            </w:rPr>
          </w:pPr>
          <w:r w:rsidRPr="006976E4">
            <w:rPr>
              <w:b/>
              <w:sz w:val="16"/>
            </w:rPr>
            <w:t>www.trafi</w:t>
          </w:r>
          <w:r>
            <w:rPr>
              <w:b/>
              <w:sz w:val="16"/>
            </w:rPr>
            <w:t>com</w:t>
          </w:r>
          <w:r w:rsidRPr="006976E4">
            <w:rPr>
              <w:b/>
              <w:sz w:val="16"/>
            </w:rPr>
            <w:t>.fi</w:t>
          </w:r>
        </w:p>
      </w:tc>
    </w:tr>
  </w:tbl>
  <w:p w14:paraId="428548B4" w14:textId="77777777" w:rsidR="00F468A2" w:rsidRDefault="00F468A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9923" w:type="dxa"/>
      <w:tblLayout w:type="fixed"/>
      <w:tblCellMar>
        <w:left w:w="0" w:type="dxa"/>
        <w:right w:w="0" w:type="dxa"/>
      </w:tblCellMar>
      <w:tblLook w:val="01E0" w:firstRow="1" w:lastRow="1" w:firstColumn="1" w:lastColumn="1" w:noHBand="0" w:noVBand="0"/>
    </w:tblPr>
    <w:tblGrid>
      <w:gridCol w:w="9923"/>
    </w:tblGrid>
    <w:tr w:rsidR="00F468A2" w14:paraId="1DE8E9F1" w14:textId="77777777" w:rsidTr="00CF6320">
      <w:trPr>
        <w:cantSplit/>
        <w:trHeight w:hRule="exact" w:val="426"/>
      </w:trPr>
      <w:tc>
        <w:tcPr>
          <w:tcW w:w="9923" w:type="dxa"/>
          <w:shd w:val="clear" w:color="auto" w:fill="auto"/>
        </w:tcPr>
        <w:p w14:paraId="3269BF9E" w14:textId="77777777" w:rsidR="00F468A2" w:rsidRPr="00651771" w:rsidRDefault="00F468A2" w:rsidP="00651771">
          <w:pPr>
            <w:pStyle w:val="xxalatunnisteosoitetiedot"/>
            <w:framePr w:wrap="auto" w:vAnchor="margin" w:hAnchor="text" w:yAlign="inline"/>
            <w:suppressOverlap w:val="0"/>
          </w:pPr>
          <w:r w:rsidRPr="00765D0E">
            <w:t xml:space="preserve">Finnish Transport and Communications Agency Traficom </w:t>
          </w:r>
          <w:r w:rsidRPr="00562DD6">
            <w:t>▪</w:t>
          </w:r>
          <w:r w:rsidRPr="00765D0E">
            <w:t xml:space="preserve"> P</w:t>
          </w:r>
          <w:r>
            <w:t>O Box</w:t>
          </w:r>
          <w:r w:rsidRPr="00765D0E">
            <w:t xml:space="preserve"> 320, 00059 TRAFICOM </w:t>
          </w:r>
          <w:r w:rsidRPr="00562DD6">
            <w:t>▪</w:t>
          </w:r>
          <w:r w:rsidRPr="00765D0E">
            <w:t xml:space="preserve"> Tel</w:t>
          </w:r>
          <w:r>
            <w:t>.</w:t>
          </w:r>
          <w:r w:rsidRPr="00765D0E">
            <w:t xml:space="preserve"> +358 29 534 5000 </w:t>
          </w:r>
          <w:r w:rsidRPr="00090660">
            <w:t>▪</w:t>
          </w:r>
          <w:r w:rsidRPr="00765D0E">
            <w:t xml:space="preserve"> Business ID 2924753-3</w:t>
          </w:r>
        </w:p>
      </w:tc>
    </w:tr>
    <w:tr w:rsidR="00F468A2" w14:paraId="020CD836" w14:textId="77777777" w:rsidTr="00507CC1">
      <w:trPr>
        <w:cantSplit/>
        <w:trHeight w:hRule="exact" w:val="227"/>
      </w:trPr>
      <w:tc>
        <w:tcPr>
          <w:tcW w:w="9923" w:type="dxa"/>
          <w:shd w:val="clear" w:color="auto" w:fill="auto"/>
        </w:tcPr>
        <w:p w14:paraId="0B63785A" w14:textId="77777777" w:rsidR="00F468A2" w:rsidRPr="00651771" w:rsidRDefault="00F468A2" w:rsidP="003E50C3">
          <w:pPr>
            <w:pStyle w:val="xxalatunnisteytunnus"/>
            <w:framePr w:wrap="auto" w:vAnchor="margin" w:hAnchor="text" w:yAlign="inline"/>
            <w:suppressOverlap w:val="0"/>
          </w:pPr>
        </w:p>
      </w:tc>
    </w:tr>
    <w:tr w:rsidR="00F468A2" w:rsidRPr="003E50C3" w14:paraId="4556B806" w14:textId="77777777" w:rsidTr="00507CC1">
      <w:trPr>
        <w:cantSplit/>
        <w:trHeight w:hRule="exact" w:val="227"/>
      </w:trPr>
      <w:tc>
        <w:tcPr>
          <w:tcW w:w="9923" w:type="dxa"/>
          <w:shd w:val="clear" w:color="auto" w:fill="auto"/>
        </w:tcPr>
        <w:p w14:paraId="41CF35FB" w14:textId="7CD34D8E" w:rsidR="00F468A2" w:rsidRPr="00507CC1" w:rsidRDefault="00F468A2" w:rsidP="003E50C3">
          <w:pPr>
            <w:pStyle w:val="xxalatunnisteytunnus"/>
            <w:framePr w:wrap="auto" w:vAnchor="margin" w:hAnchor="text" w:yAlign="inline"/>
            <w:suppressOverlap w:val="0"/>
            <w:rPr>
              <w:b/>
              <w:sz w:val="16"/>
            </w:rPr>
          </w:pPr>
          <w:r>
            <w:rPr>
              <w:b/>
              <w:sz w:val="16"/>
            </w:rPr>
            <w:t>www.traficom.fi</w:t>
          </w:r>
        </w:p>
      </w:tc>
    </w:tr>
  </w:tbl>
  <w:p w14:paraId="2ADEA6DB" w14:textId="77777777" w:rsidR="00F468A2" w:rsidRPr="007902DE" w:rsidRDefault="00F468A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24DCC" w14:textId="77777777" w:rsidR="00F468A2" w:rsidRDefault="00F468A2">
      <w:r>
        <w:separator/>
      </w:r>
    </w:p>
  </w:footnote>
  <w:footnote w:type="continuationSeparator" w:id="0">
    <w:p w14:paraId="59FF8AF6" w14:textId="77777777" w:rsidR="00F468A2" w:rsidRDefault="00F468A2">
      <w:r>
        <w:continuationSeparator/>
      </w:r>
    </w:p>
  </w:footnote>
  <w:footnote w:type="continuationNotice" w:id="1">
    <w:p w14:paraId="7444A833" w14:textId="77777777" w:rsidR="00017117" w:rsidRDefault="000171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1DF8" w14:textId="68913D61" w:rsidR="00F468A2" w:rsidRPr="004178A4" w:rsidRDefault="00F468A2" w:rsidP="004178A4">
    <w:pPr>
      <w:pStyle w:val="xxylatunnistesivunumerointi"/>
    </w:pPr>
    <w:r>
      <w:fldChar w:fldCharType="begin"/>
    </w:r>
    <w:r>
      <w:instrText xml:space="preserve"> PAGE </w:instrText>
    </w:r>
    <w:r>
      <w:fldChar w:fldCharType="separate"/>
    </w:r>
    <w:r w:rsidR="00163DF3">
      <w:t>6</w:t>
    </w:r>
    <w:r>
      <w:fldChar w:fldCharType="end"/>
    </w:r>
    <w:r>
      <w:t>/</w:t>
    </w:r>
    <w:r>
      <w:fldChar w:fldCharType="begin"/>
    </w:r>
    <w:r>
      <w:instrText xml:space="preserve"> NUMPAGES </w:instrText>
    </w:r>
    <w:r>
      <w:fldChar w:fldCharType="separate"/>
    </w:r>
    <w:r w:rsidR="00163DF3">
      <w:t>6</w:t>
    </w:r>
    <w:r>
      <w:fldChar w:fldCharType="end"/>
    </w:r>
  </w:p>
  <w:p w14:paraId="6F0BB325" w14:textId="77777777" w:rsidR="00F468A2" w:rsidRPr="005A7369" w:rsidRDefault="00F468A2" w:rsidP="004178A4">
    <w:pPr>
      <w:pStyle w:val="xxylatunnistesivunumeroint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F945" w14:textId="18ADEE48" w:rsidR="00F468A2" w:rsidRDefault="00451978" w:rsidP="000A789F">
    <w:pPr>
      <w:pStyle w:val="Yltunniste"/>
      <w:tabs>
        <w:tab w:val="left" w:pos="2552"/>
      </w:tabs>
      <w:jc w:val="right"/>
      <w:rPr>
        <w:sz w:val="20"/>
      </w:rPr>
    </w:pPr>
    <w:r>
      <w:rPr>
        <w:noProof/>
        <w:lang w:val="fi-FI" w:eastAsia="fi-FI" w:bidi="ar-SA"/>
      </w:rPr>
      <w:drawing>
        <wp:anchor distT="0" distB="0" distL="114300" distR="114300" simplePos="0" relativeHeight="251659264" behindDoc="0" locked="0" layoutInCell="1" allowOverlap="1" wp14:anchorId="73303070" wp14:editId="69C1D974">
          <wp:simplePos x="0" y="0"/>
          <wp:positionH relativeFrom="margin">
            <wp:align>left</wp:align>
          </wp:positionH>
          <wp:positionV relativeFrom="paragraph">
            <wp:posOffset>12700</wp:posOffset>
          </wp:positionV>
          <wp:extent cx="2115820" cy="452120"/>
          <wp:effectExtent l="0" t="0" r="0" b="508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en_rgb_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452120"/>
                  </a:xfrm>
                  <a:prstGeom prst="rect">
                    <a:avLst/>
                  </a:prstGeom>
                </pic:spPr>
              </pic:pic>
            </a:graphicData>
          </a:graphic>
        </wp:anchor>
      </w:drawing>
    </w:r>
    <w:r w:rsidR="00F468A2">
      <w:rPr>
        <w:sz w:val="20"/>
      </w:rPr>
      <w:t>SC2.5</w:t>
    </w:r>
  </w:p>
  <w:p w14:paraId="3371A42F" w14:textId="1919FB11" w:rsidR="00F468A2" w:rsidRDefault="0016074D" w:rsidP="000A789F">
    <w:pPr>
      <w:pStyle w:val="Yltunniste"/>
      <w:tabs>
        <w:tab w:val="left" w:pos="2552"/>
      </w:tabs>
      <w:jc w:val="right"/>
      <w:rPr>
        <w:sz w:val="20"/>
      </w:rPr>
    </w:pPr>
    <w:r>
      <w:rPr>
        <w:sz w:val="20"/>
      </w:rPr>
      <w:t>Versio</w:t>
    </w:r>
    <w:r w:rsidR="004E690C">
      <w:rPr>
        <w:sz w:val="20"/>
      </w:rPr>
      <w:t>n</w:t>
    </w:r>
    <w:r>
      <w:rPr>
        <w:sz w:val="20"/>
      </w:rPr>
      <w:t xml:space="preserve"> 3.</w:t>
    </w:r>
    <w:r w:rsidR="00451978">
      <w:rPr>
        <w:sz w:val="20"/>
      </w:rPr>
      <w:t>6</w:t>
    </w:r>
  </w:p>
  <w:p w14:paraId="29B469EE" w14:textId="6C7DC791" w:rsidR="00F468A2" w:rsidRDefault="00F468A2" w:rsidP="000A789F">
    <w:pPr>
      <w:pStyle w:val="Yltunniste"/>
      <w:tabs>
        <w:tab w:val="left" w:pos="2552"/>
      </w:tabs>
      <w:jc w:val="right"/>
      <w:rPr>
        <w:sz w:val="20"/>
      </w:rPr>
    </w:pPr>
  </w:p>
  <w:p w14:paraId="0950948C" w14:textId="6B5AE271" w:rsidR="00F468A2" w:rsidRPr="000A789F" w:rsidRDefault="00F468A2" w:rsidP="000A789F">
    <w:pPr>
      <w:pStyle w:val="Yltunniste"/>
      <w:tabs>
        <w:tab w:val="left" w:pos="2552"/>
      </w:tabs>
      <w:jc w:val="right"/>
      <w:rPr>
        <w:sz w:val="20"/>
        <w:szCs w:val="20"/>
      </w:rPr>
    </w:pPr>
    <w:r>
      <w:rPr>
        <w:sz w:val="20"/>
      </w:rPr>
      <w:t xml:space="preserve">Doc No.   </w:t>
    </w:r>
    <w:r w:rsidRPr="008409C5">
      <w:rPr>
        <w:sz w:val="20"/>
      </w:rPr>
      <w:t>Traficom/</w:t>
    </w:r>
    <w:r>
      <w:rPr>
        <w:sz w:val="20"/>
      </w:rPr>
      <w:t>________</w:t>
    </w:r>
    <w:r w:rsidR="0016074D">
      <w:rPr>
        <w:sz w:val="20"/>
      </w:rPr>
      <w:t>/02.03.07</w:t>
    </w:r>
    <w:r w:rsidRPr="008409C5">
      <w:rPr>
        <w:sz w:val="20"/>
      </w:rPr>
      <w:t>/20</w:t>
    </w:r>
    <w:r>
      <w:rPr>
        <w:sz w:val="20"/>
      </w:rPr>
      <w:t>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DA64A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5C93EA1"/>
    <w:multiLevelType w:val="hybridMultilevel"/>
    <w:tmpl w:val="7870D8F8"/>
    <w:lvl w:ilvl="0" w:tplc="0CBE303A">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2" w15:restartNumberingAfterBreak="0">
    <w:nsid w:val="34182C89"/>
    <w:multiLevelType w:val="singleLevel"/>
    <w:tmpl w:val="040B000F"/>
    <w:lvl w:ilvl="0">
      <w:start w:val="1"/>
      <w:numFmt w:val="decimal"/>
      <w:lvlText w:val="%1."/>
      <w:lvlJc w:val="left"/>
      <w:pPr>
        <w:tabs>
          <w:tab w:val="num" w:pos="3338"/>
        </w:tabs>
        <w:ind w:left="3338" w:hanging="360"/>
      </w:pPr>
      <w:rPr>
        <w:rFonts w:hint="default"/>
      </w:rPr>
    </w:lvl>
  </w:abstractNum>
  <w:abstractNum w:abstractNumId="13" w15:restartNumberingAfterBreak="0">
    <w:nsid w:val="36DB26CF"/>
    <w:multiLevelType w:val="multilevel"/>
    <w:tmpl w:val="7794D2BC"/>
    <w:lvl w:ilvl="0">
      <w:start w:val="1"/>
      <w:numFmt w:val="decimal"/>
      <w:pStyle w:val="Luettelo2"/>
      <w:lvlText w:val="%1."/>
      <w:lvlJc w:val="left"/>
      <w:pPr>
        <w:tabs>
          <w:tab w:val="num" w:pos="2345"/>
        </w:tabs>
        <w:ind w:left="2342" w:hanging="357"/>
      </w:pPr>
      <w:rPr>
        <w:rFonts w:ascii="Frutiger 55 Roman" w:hAnsi="Frutiger 55 Roman" w:hint="default"/>
        <w:b w:val="0"/>
        <w:i w:val="0"/>
        <w:sz w:val="22"/>
      </w:rPr>
    </w:lvl>
    <w:lvl w:ilvl="1">
      <w:start w:val="1"/>
      <w:numFmt w:val="bullet"/>
      <w:pStyle w:val="Luettelo"/>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Courier" w:hAnsi="Courier" w:hint="default"/>
      </w:rPr>
    </w:lvl>
    <w:lvl w:ilvl="4">
      <w:start w:val="1"/>
      <w:numFmt w:val="bullet"/>
      <w:lvlText w:val="-"/>
      <w:lvlJc w:val="left"/>
      <w:pPr>
        <w:tabs>
          <w:tab w:val="num" w:pos="1800"/>
        </w:tabs>
        <w:ind w:left="1800" w:hanging="360"/>
      </w:pPr>
      <w:rPr>
        <w:rFonts w:ascii="Courier" w:hAnsi="Courier" w:hint="default"/>
      </w:rPr>
    </w:lvl>
    <w:lvl w:ilvl="5">
      <w:start w:val="1"/>
      <w:numFmt w:val="bullet"/>
      <w:lvlText w:val="-"/>
      <w:lvlJc w:val="left"/>
      <w:pPr>
        <w:tabs>
          <w:tab w:val="num" w:pos="2160"/>
        </w:tabs>
        <w:ind w:left="2160" w:hanging="363"/>
      </w:pPr>
      <w:rPr>
        <w:rFonts w:ascii="Courier" w:hAnsi="Courier" w:hint="default"/>
      </w:rPr>
    </w:lvl>
    <w:lvl w:ilvl="6">
      <w:start w:val="1"/>
      <w:numFmt w:val="bullet"/>
      <w:lvlText w:val="-"/>
      <w:lvlJc w:val="left"/>
      <w:pPr>
        <w:tabs>
          <w:tab w:val="num" w:pos="2520"/>
        </w:tabs>
        <w:ind w:left="2520" w:hanging="360"/>
      </w:pPr>
      <w:rPr>
        <w:rFonts w:ascii="Courier" w:hAnsi="Courier" w:hint="default"/>
      </w:rPr>
    </w:lvl>
    <w:lvl w:ilvl="7">
      <w:start w:val="1"/>
      <w:numFmt w:val="bullet"/>
      <w:lvlText w:val="-"/>
      <w:lvlJc w:val="left"/>
      <w:pPr>
        <w:tabs>
          <w:tab w:val="num" w:pos="2880"/>
        </w:tabs>
        <w:ind w:left="2880" w:hanging="363"/>
      </w:pPr>
      <w:rPr>
        <w:rFonts w:ascii="Courier" w:hAnsi="Courier" w:hint="default"/>
      </w:rPr>
    </w:lvl>
    <w:lvl w:ilvl="8">
      <w:start w:val="1"/>
      <w:numFmt w:val="bullet"/>
      <w:lvlText w:val="-"/>
      <w:lvlJc w:val="left"/>
      <w:pPr>
        <w:tabs>
          <w:tab w:val="num" w:pos="3240"/>
        </w:tabs>
        <w:ind w:left="3240" w:hanging="360"/>
      </w:pPr>
      <w:rPr>
        <w:rFonts w:ascii="Courier" w:hAnsi="Courier" w:hint="default"/>
      </w:rPr>
    </w:lvl>
  </w:abstractNum>
  <w:abstractNum w:abstractNumId="14"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4E4472"/>
    <w:multiLevelType w:val="multilevel"/>
    <w:tmpl w:val="040B0023"/>
    <w:styleLink w:val="Artikkelios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94163E1"/>
    <w:multiLevelType w:val="multilevel"/>
    <w:tmpl w:val="E88E2E30"/>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7C7203A3"/>
    <w:multiLevelType w:val="hybridMultilevel"/>
    <w:tmpl w:val="1F3A5894"/>
    <w:lvl w:ilvl="0" w:tplc="0CBE303A">
      <w:start w:val="1"/>
      <w:numFmt w:val="decimal"/>
      <w:lvlText w:val="%1."/>
      <w:lvlJc w:val="left"/>
      <w:pPr>
        <w:ind w:left="1778" w:hanging="360"/>
      </w:pPr>
      <w:rPr>
        <w:rFonts w:hint="default"/>
      </w:rPr>
    </w:lvl>
    <w:lvl w:ilvl="1" w:tplc="0CBE303A">
      <w:start w:val="1"/>
      <w:numFmt w:val="decimal"/>
      <w:pStyle w:val="Otsikko2"/>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4"/>
  </w:num>
  <w:num w:numId="3">
    <w:abstractNumId w:val="20"/>
  </w:num>
  <w:num w:numId="4">
    <w:abstractNumId w:val="16"/>
  </w:num>
  <w:num w:numId="5">
    <w:abstractNumId w:val="10"/>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3"/>
  </w:num>
  <w:num w:numId="28">
    <w:abstractNumId w:val="12"/>
  </w:num>
  <w:num w:numId="29">
    <w:abstractNumId w:val="11"/>
  </w:num>
  <w:num w:numId="30">
    <w:abstractNumId w:val="19"/>
  </w:num>
  <w:num w:numId="31">
    <w:abstractNumId w:val="19"/>
  </w:num>
  <w:num w:numId="32">
    <w:abstractNumId w:val="19"/>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FpqlQjGRw+X3K0ezfx8Cj0jMRxxnPVnR0Wy7HWJ3SMOnc+iGjnWyEf0XUjAr6nVqzbFcIi+Pw7wDgdhcCfenQ==" w:salt="Ky3+kC3WZQdrQ0E7oMSapw=="/>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2C"/>
    <w:rsid w:val="000023ED"/>
    <w:rsid w:val="00003F10"/>
    <w:rsid w:val="00017117"/>
    <w:rsid w:val="000178D6"/>
    <w:rsid w:val="00025D02"/>
    <w:rsid w:val="00037537"/>
    <w:rsid w:val="000421C4"/>
    <w:rsid w:val="000A789F"/>
    <w:rsid w:val="000B22B4"/>
    <w:rsid w:val="000B4089"/>
    <w:rsid w:val="000B7CDD"/>
    <w:rsid w:val="000D702D"/>
    <w:rsid w:val="000E1316"/>
    <w:rsid w:val="000E5757"/>
    <w:rsid w:val="000F074B"/>
    <w:rsid w:val="001001D0"/>
    <w:rsid w:val="00100591"/>
    <w:rsid w:val="00101102"/>
    <w:rsid w:val="00103EAD"/>
    <w:rsid w:val="001160B8"/>
    <w:rsid w:val="001202AE"/>
    <w:rsid w:val="00120D57"/>
    <w:rsid w:val="00130F1D"/>
    <w:rsid w:val="001378F8"/>
    <w:rsid w:val="00140C26"/>
    <w:rsid w:val="00153C8E"/>
    <w:rsid w:val="00154359"/>
    <w:rsid w:val="0016074D"/>
    <w:rsid w:val="00163DF3"/>
    <w:rsid w:val="00176C63"/>
    <w:rsid w:val="00182A17"/>
    <w:rsid w:val="001831E9"/>
    <w:rsid w:val="0019395A"/>
    <w:rsid w:val="0019717E"/>
    <w:rsid w:val="00197C37"/>
    <w:rsid w:val="001A7854"/>
    <w:rsid w:val="001B1B7C"/>
    <w:rsid w:val="001B4CF9"/>
    <w:rsid w:val="001B6529"/>
    <w:rsid w:val="001C0262"/>
    <w:rsid w:val="001C36A8"/>
    <w:rsid w:val="001C5362"/>
    <w:rsid w:val="001C5EE0"/>
    <w:rsid w:val="001D17CC"/>
    <w:rsid w:val="001D1EFF"/>
    <w:rsid w:val="001D455E"/>
    <w:rsid w:val="001D5B65"/>
    <w:rsid w:val="001E3599"/>
    <w:rsid w:val="001E6B89"/>
    <w:rsid w:val="001F21AC"/>
    <w:rsid w:val="001F5EEE"/>
    <w:rsid w:val="00207964"/>
    <w:rsid w:val="00212971"/>
    <w:rsid w:val="00215348"/>
    <w:rsid w:val="002227C6"/>
    <w:rsid w:val="00230FF3"/>
    <w:rsid w:val="0023511A"/>
    <w:rsid w:val="00243260"/>
    <w:rsid w:val="00253868"/>
    <w:rsid w:val="00253CD4"/>
    <w:rsid w:val="00260131"/>
    <w:rsid w:val="0028138B"/>
    <w:rsid w:val="00283B96"/>
    <w:rsid w:val="00287A6E"/>
    <w:rsid w:val="00292CEC"/>
    <w:rsid w:val="00295476"/>
    <w:rsid w:val="002956FE"/>
    <w:rsid w:val="002A430C"/>
    <w:rsid w:val="002A58E7"/>
    <w:rsid w:val="002C0F57"/>
    <w:rsid w:val="002C33C7"/>
    <w:rsid w:val="002D0534"/>
    <w:rsid w:val="002D20AA"/>
    <w:rsid w:val="002D5729"/>
    <w:rsid w:val="002D7CCA"/>
    <w:rsid w:val="002E638E"/>
    <w:rsid w:val="002F54DA"/>
    <w:rsid w:val="00301B2E"/>
    <w:rsid w:val="00302945"/>
    <w:rsid w:val="00313A3B"/>
    <w:rsid w:val="00317FDC"/>
    <w:rsid w:val="00324D78"/>
    <w:rsid w:val="00326B27"/>
    <w:rsid w:val="00330140"/>
    <w:rsid w:val="003303B7"/>
    <w:rsid w:val="00344E40"/>
    <w:rsid w:val="00352647"/>
    <w:rsid w:val="0035303C"/>
    <w:rsid w:val="00355351"/>
    <w:rsid w:val="00382F28"/>
    <w:rsid w:val="0039456E"/>
    <w:rsid w:val="003C27AB"/>
    <w:rsid w:val="003C47BC"/>
    <w:rsid w:val="003C61F5"/>
    <w:rsid w:val="003D1D63"/>
    <w:rsid w:val="003E50C3"/>
    <w:rsid w:val="003E6BF1"/>
    <w:rsid w:val="003F23A6"/>
    <w:rsid w:val="004004A8"/>
    <w:rsid w:val="004161B4"/>
    <w:rsid w:val="004178A4"/>
    <w:rsid w:val="0042399B"/>
    <w:rsid w:val="00424884"/>
    <w:rsid w:val="004302A5"/>
    <w:rsid w:val="00430477"/>
    <w:rsid w:val="004318AE"/>
    <w:rsid w:val="00444D8F"/>
    <w:rsid w:val="00451978"/>
    <w:rsid w:val="00454706"/>
    <w:rsid w:val="00467346"/>
    <w:rsid w:val="00467348"/>
    <w:rsid w:val="004844FB"/>
    <w:rsid w:val="004A1B2D"/>
    <w:rsid w:val="004D233D"/>
    <w:rsid w:val="004D2AA5"/>
    <w:rsid w:val="004D6477"/>
    <w:rsid w:val="004D728A"/>
    <w:rsid w:val="004E690C"/>
    <w:rsid w:val="004F5DC8"/>
    <w:rsid w:val="004F75A1"/>
    <w:rsid w:val="00507CC1"/>
    <w:rsid w:val="00515535"/>
    <w:rsid w:val="005222AD"/>
    <w:rsid w:val="00531DE1"/>
    <w:rsid w:val="00547F0B"/>
    <w:rsid w:val="005521EB"/>
    <w:rsid w:val="00552CB9"/>
    <w:rsid w:val="00552DCF"/>
    <w:rsid w:val="00555444"/>
    <w:rsid w:val="0057617B"/>
    <w:rsid w:val="005949AF"/>
    <w:rsid w:val="005A7369"/>
    <w:rsid w:val="005C135D"/>
    <w:rsid w:val="005E6EA0"/>
    <w:rsid w:val="005F3C2C"/>
    <w:rsid w:val="005F6F34"/>
    <w:rsid w:val="006034A7"/>
    <w:rsid w:val="006050BB"/>
    <w:rsid w:val="00615472"/>
    <w:rsid w:val="00621C02"/>
    <w:rsid w:val="00626892"/>
    <w:rsid w:val="00630033"/>
    <w:rsid w:val="00651771"/>
    <w:rsid w:val="00663A8D"/>
    <w:rsid w:val="00667F86"/>
    <w:rsid w:val="006811FE"/>
    <w:rsid w:val="00690FF8"/>
    <w:rsid w:val="006928BE"/>
    <w:rsid w:val="00695CF8"/>
    <w:rsid w:val="00696824"/>
    <w:rsid w:val="00697C05"/>
    <w:rsid w:val="006B1362"/>
    <w:rsid w:val="006B3E26"/>
    <w:rsid w:val="006C4F2D"/>
    <w:rsid w:val="006C7F3D"/>
    <w:rsid w:val="006D65A0"/>
    <w:rsid w:val="00704B7B"/>
    <w:rsid w:val="00706268"/>
    <w:rsid w:val="00711927"/>
    <w:rsid w:val="00713BC0"/>
    <w:rsid w:val="00721A6F"/>
    <w:rsid w:val="007340E3"/>
    <w:rsid w:val="00735142"/>
    <w:rsid w:val="0073560C"/>
    <w:rsid w:val="00740465"/>
    <w:rsid w:val="00761AD5"/>
    <w:rsid w:val="00766CAA"/>
    <w:rsid w:val="00772465"/>
    <w:rsid w:val="00782664"/>
    <w:rsid w:val="0078628B"/>
    <w:rsid w:val="0078691A"/>
    <w:rsid w:val="007902DE"/>
    <w:rsid w:val="00791243"/>
    <w:rsid w:val="007A7B21"/>
    <w:rsid w:val="007B538F"/>
    <w:rsid w:val="007B7287"/>
    <w:rsid w:val="007C3FE5"/>
    <w:rsid w:val="007C5A79"/>
    <w:rsid w:val="007E3916"/>
    <w:rsid w:val="007F0D46"/>
    <w:rsid w:val="007F0DC7"/>
    <w:rsid w:val="007F41B8"/>
    <w:rsid w:val="008173CA"/>
    <w:rsid w:val="00822860"/>
    <w:rsid w:val="008244D0"/>
    <w:rsid w:val="0082486C"/>
    <w:rsid w:val="008273CC"/>
    <w:rsid w:val="00831DBF"/>
    <w:rsid w:val="008409C5"/>
    <w:rsid w:val="00841023"/>
    <w:rsid w:val="008520E6"/>
    <w:rsid w:val="00855F62"/>
    <w:rsid w:val="00862B49"/>
    <w:rsid w:val="00864281"/>
    <w:rsid w:val="008649B7"/>
    <w:rsid w:val="008655D4"/>
    <w:rsid w:val="00874F2C"/>
    <w:rsid w:val="00881C49"/>
    <w:rsid w:val="00887980"/>
    <w:rsid w:val="008A1E9A"/>
    <w:rsid w:val="008B14BA"/>
    <w:rsid w:val="008B1511"/>
    <w:rsid w:val="008B45FF"/>
    <w:rsid w:val="008B5822"/>
    <w:rsid w:val="008B5959"/>
    <w:rsid w:val="008B61F1"/>
    <w:rsid w:val="008D2978"/>
    <w:rsid w:val="008D68A7"/>
    <w:rsid w:val="008E418B"/>
    <w:rsid w:val="008E67DD"/>
    <w:rsid w:val="008F5FB8"/>
    <w:rsid w:val="008F7523"/>
    <w:rsid w:val="00910AC9"/>
    <w:rsid w:val="00912B04"/>
    <w:rsid w:val="00922C37"/>
    <w:rsid w:val="00930D0D"/>
    <w:rsid w:val="00932A2F"/>
    <w:rsid w:val="0093565E"/>
    <w:rsid w:val="00936A6E"/>
    <w:rsid w:val="00941929"/>
    <w:rsid w:val="00955368"/>
    <w:rsid w:val="0096454C"/>
    <w:rsid w:val="009717C2"/>
    <w:rsid w:val="0098014E"/>
    <w:rsid w:val="00984893"/>
    <w:rsid w:val="00985F4E"/>
    <w:rsid w:val="00986F14"/>
    <w:rsid w:val="0099594B"/>
    <w:rsid w:val="009A271B"/>
    <w:rsid w:val="009A2B57"/>
    <w:rsid w:val="009A3D48"/>
    <w:rsid w:val="009A7462"/>
    <w:rsid w:val="009C1E09"/>
    <w:rsid w:val="009C2335"/>
    <w:rsid w:val="009D7420"/>
    <w:rsid w:val="009E0199"/>
    <w:rsid w:val="009F3935"/>
    <w:rsid w:val="009F7CA0"/>
    <w:rsid w:val="00A065BC"/>
    <w:rsid w:val="00A12545"/>
    <w:rsid w:val="00A12DA8"/>
    <w:rsid w:val="00A17D77"/>
    <w:rsid w:val="00A22F90"/>
    <w:rsid w:val="00A41EBF"/>
    <w:rsid w:val="00A44291"/>
    <w:rsid w:val="00A4537C"/>
    <w:rsid w:val="00A47B97"/>
    <w:rsid w:val="00A51D40"/>
    <w:rsid w:val="00A56CB9"/>
    <w:rsid w:val="00A61FB1"/>
    <w:rsid w:val="00A64F2C"/>
    <w:rsid w:val="00A72B65"/>
    <w:rsid w:val="00A87EE3"/>
    <w:rsid w:val="00AB6110"/>
    <w:rsid w:val="00AC6E7E"/>
    <w:rsid w:val="00AD0261"/>
    <w:rsid w:val="00AD5624"/>
    <w:rsid w:val="00AE44CC"/>
    <w:rsid w:val="00AE4879"/>
    <w:rsid w:val="00AE63EE"/>
    <w:rsid w:val="00AE65FE"/>
    <w:rsid w:val="00AF04B5"/>
    <w:rsid w:val="00AF3FB7"/>
    <w:rsid w:val="00AF5A7D"/>
    <w:rsid w:val="00AF6FC1"/>
    <w:rsid w:val="00AF7EDD"/>
    <w:rsid w:val="00B04871"/>
    <w:rsid w:val="00B114C2"/>
    <w:rsid w:val="00B13689"/>
    <w:rsid w:val="00B204D0"/>
    <w:rsid w:val="00B21AB9"/>
    <w:rsid w:val="00B26C9F"/>
    <w:rsid w:val="00B30098"/>
    <w:rsid w:val="00B77615"/>
    <w:rsid w:val="00B836F9"/>
    <w:rsid w:val="00B84014"/>
    <w:rsid w:val="00B84558"/>
    <w:rsid w:val="00B84C89"/>
    <w:rsid w:val="00B85797"/>
    <w:rsid w:val="00B86DBD"/>
    <w:rsid w:val="00BA1192"/>
    <w:rsid w:val="00BA2D8F"/>
    <w:rsid w:val="00BC7CF4"/>
    <w:rsid w:val="00BD55B2"/>
    <w:rsid w:val="00BE29D6"/>
    <w:rsid w:val="00BE6B3F"/>
    <w:rsid w:val="00C019EB"/>
    <w:rsid w:val="00C07759"/>
    <w:rsid w:val="00C128A3"/>
    <w:rsid w:val="00C130AE"/>
    <w:rsid w:val="00C415DC"/>
    <w:rsid w:val="00C438AC"/>
    <w:rsid w:val="00C525FB"/>
    <w:rsid w:val="00C52967"/>
    <w:rsid w:val="00C553C3"/>
    <w:rsid w:val="00C56239"/>
    <w:rsid w:val="00C56AE2"/>
    <w:rsid w:val="00C5771F"/>
    <w:rsid w:val="00C649D5"/>
    <w:rsid w:val="00C656B6"/>
    <w:rsid w:val="00C75AE6"/>
    <w:rsid w:val="00C821D0"/>
    <w:rsid w:val="00C8311C"/>
    <w:rsid w:val="00C860C9"/>
    <w:rsid w:val="00C86449"/>
    <w:rsid w:val="00C86947"/>
    <w:rsid w:val="00C96750"/>
    <w:rsid w:val="00CA04E4"/>
    <w:rsid w:val="00CB064D"/>
    <w:rsid w:val="00CB1C8E"/>
    <w:rsid w:val="00CB3E0C"/>
    <w:rsid w:val="00CB4F3C"/>
    <w:rsid w:val="00CC0AAA"/>
    <w:rsid w:val="00CC3239"/>
    <w:rsid w:val="00CF6320"/>
    <w:rsid w:val="00D00884"/>
    <w:rsid w:val="00D01048"/>
    <w:rsid w:val="00D137A0"/>
    <w:rsid w:val="00D21324"/>
    <w:rsid w:val="00D23E27"/>
    <w:rsid w:val="00D40DA5"/>
    <w:rsid w:val="00D44813"/>
    <w:rsid w:val="00D72BA5"/>
    <w:rsid w:val="00D80FF6"/>
    <w:rsid w:val="00D81A67"/>
    <w:rsid w:val="00D81E22"/>
    <w:rsid w:val="00D95C74"/>
    <w:rsid w:val="00DA3160"/>
    <w:rsid w:val="00DB13C0"/>
    <w:rsid w:val="00DB7D62"/>
    <w:rsid w:val="00DC5BF7"/>
    <w:rsid w:val="00DD5FF8"/>
    <w:rsid w:val="00DF28D2"/>
    <w:rsid w:val="00DF772F"/>
    <w:rsid w:val="00E01CB2"/>
    <w:rsid w:val="00E04B15"/>
    <w:rsid w:val="00E04D65"/>
    <w:rsid w:val="00E1246C"/>
    <w:rsid w:val="00E14157"/>
    <w:rsid w:val="00E1562E"/>
    <w:rsid w:val="00E27C21"/>
    <w:rsid w:val="00E37375"/>
    <w:rsid w:val="00E50AF0"/>
    <w:rsid w:val="00E53949"/>
    <w:rsid w:val="00E548FD"/>
    <w:rsid w:val="00E57768"/>
    <w:rsid w:val="00E63715"/>
    <w:rsid w:val="00E67E3F"/>
    <w:rsid w:val="00E76840"/>
    <w:rsid w:val="00E76B17"/>
    <w:rsid w:val="00EA6DA5"/>
    <w:rsid w:val="00EB09CD"/>
    <w:rsid w:val="00EB393B"/>
    <w:rsid w:val="00EB3AFA"/>
    <w:rsid w:val="00EE0657"/>
    <w:rsid w:val="00EE0715"/>
    <w:rsid w:val="00EE206E"/>
    <w:rsid w:val="00EF2F30"/>
    <w:rsid w:val="00EF3070"/>
    <w:rsid w:val="00F063C8"/>
    <w:rsid w:val="00F34BE7"/>
    <w:rsid w:val="00F37292"/>
    <w:rsid w:val="00F468A2"/>
    <w:rsid w:val="00F46EA4"/>
    <w:rsid w:val="00F52F48"/>
    <w:rsid w:val="00F565A3"/>
    <w:rsid w:val="00F663D4"/>
    <w:rsid w:val="00F67274"/>
    <w:rsid w:val="00F729C3"/>
    <w:rsid w:val="00F906F3"/>
    <w:rsid w:val="00F935EF"/>
    <w:rsid w:val="00F94E66"/>
    <w:rsid w:val="00F96BFF"/>
    <w:rsid w:val="00F96F78"/>
    <w:rsid w:val="00FB7EDB"/>
    <w:rsid w:val="00FD621F"/>
    <w:rsid w:val="00FD6C5D"/>
    <w:rsid w:val="00FF6C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1A7D74F"/>
  <w15:docId w15:val="{867040E1-9A9D-4203-A5D5-7E1A2C93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40465"/>
    <w:rPr>
      <w:rFonts w:ascii="Verdana" w:hAnsi="Verdana"/>
      <w:sz w:val="24"/>
      <w:szCs w:val="24"/>
    </w:rPr>
  </w:style>
  <w:style w:type="paragraph" w:styleId="Otsikko1">
    <w:name w:val="heading 1"/>
    <w:next w:val="Leipteksti"/>
    <w:autoRedefine/>
    <w:qFormat/>
    <w:rsid w:val="006B3E26"/>
    <w:pPr>
      <w:keepNext/>
      <w:suppressAutoHyphens/>
      <w:spacing w:after="240"/>
      <w:outlineLvl w:val="0"/>
    </w:pPr>
    <w:rPr>
      <w:rFonts w:ascii="Verdana" w:hAnsi="Verdana" w:cs="Arial"/>
      <w:b/>
      <w:bCs/>
      <w:noProof/>
      <w:kern w:val="32"/>
      <w:sz w:val="28"/>
      <w:szCs w:val="32"/>
    </w:rPr>
  </w:style>
  <w:style w:type="paragraph" w:styleId="Otsikko2">
    <w:name w:val="heading 2"/>
    <w:basedOn w:val="Otsikko1"/>
    <w:next w:val="Leipteksti"/>
    <w:autoRedefine/>
    <w:qFormat/>
    <w:rsid w:val="001C36A8"/>
    <w:pPr>
      <w:numPr>
        <w:ilvl w:val="1"/>
        <w:numId w:val="30"/>
      </w:numPr>
      <w:spacing w:before="120" w:after="60"/>
      <w:outlineLvl w:val="1"/>
    </w:pPr>
    <w:rPr>
      <w:bCs w:val="0"/>
      <w:iCs/>
      <w:sz w:val="20"/>
      <w:szCs w:val="28"/>
    </w:rPr>
  </w:style>
  <w:style w:type="paragraph" w:styleId="Otsikko3">
    <w:name w:val="heading 3"/>
    <w:basedOn w:val="Normaali"/>
    <w:next w:val="Leipteksti"/>
    <w:qFormat/>
    <w:rsid w:val="009D7420"/>
    <w:pPr>
      <w:keepNext/>
      <w:spacing w:after="60"/>
      <w:outlineLvl w:val="2"/>
    </w:pPr>
    <w:rPr>
      <w:rFonts w:cs="Arial"/>
      <w:bCs/>
      <w:i/>
      <w:sz w:val="20"/>
      <w:szCs w:val="26"/>
    </w:rPr>
  </w:style>
  <w:style w:type="paragraph" w:styleId="Otsikko4">
    <w:name w:val="heading 4"/>
    <w:basedOn w:val="Normaali"/>
    <w:next w:val="Normaali"/>
    <w:qFormat/>
    <w:rsid w:val="00D81E22"/>
    <w:pPr>
      <w:keepNext/>
      <w:spacing w:before="240" w:after="60"/>
      <w:outlineLvl w:val="3"/>
    </w:pPr>
    <w:rPr>
      <w:b/>
      <w:bCs/>
      <w:sz w:val="28"/>
      <w:szCs w:val="28"/>
    </w:rPr>
  </w:style>
  <w:style w:type="paragraph" w:styleId="Otsikko5">
    <w:name w:val="heading 5"/>
    <w:basedOn w:val="Normaali"/>
    <w:next w:val="Normaali"/>
    <w:qFormat/>
    <w:rsid w:val="00D81E22"/>
    <w:pPr>
      <w:spacing w:before="240" w:after="60"/>
      <w:outlineLvl w:val="4"/>
    </w:pPr>
    <w:rPr>
      <w:b/>
      <w:bCs/>
      <w:i/>
      <w:iCs/>
      <w:sz w:val="26"/>
      <w:szCs w:val="26"/>
    </w:rPr>
  </w:style>
  <w:style w:type="paragraph" w:styleId="Otsikko6">
    <w:name w:val="heading 6"/>
    <w:basedOn w:val="Normaali"/>
    <w:next w:val="Normaali"/>
    <w:qFormat/>
    <w:rsid w:val="00D81E22"/>
    <w:pPr>
      <w:spacing w:before="240" w:after="60"/>
      <w:outlineLvl w:val="5"/>
    </w:pPr>
    <w:rPr>
      <w:b/>
      <w:bCs/>
      <w:sz w:val="22"/>
      <w:szCs w:val="22"/>
    </w:rPr>
  </w:style>
  <w:style w:type="paragraph" w:styleId="Otsikko7">
    <w:name w:val="heading 7"/>
    <w:basedOn w:val="Normaali"/>
    <w:next w:val="Normaali"/>
    <w:qFormat/>
    <w:rsid w:val="00D81E22"/>
    <w:pPr>
      <w:spacing w:before="240" w:after="60"/>
      <w:outlineLvl w:val="6"/>
    </w:pPr>
  </w:style>
  <w:style w:type="paragraph" w:styleId="Otsikko8">
    <w:name w:val="heading 8"/>
    <w:basedOn w:val="Normaali"/>
    <w:next w:val="Normaali"/>
    <w:qFormat/>
    <w:rsid w:val="00D81E22"/>
    <w:pPr>
      <w:spacing w:before="240" w:after="60"/>
      <w:outlineLvl w:val="7"/>
    </w:pPr>
    <w:rPr>
      <w:i/>
      <w:iCs/>
    </w:rPr>
  </w:style>
  <w:style w:type="paragraph" w:styleId="Otsikko9">
    <w:name w:val="heading 9"/>
    <w:basedOn w:val="Normaali"/>
    <w:next w:val="Normaali"/>
    <w:qFormat/>
    <w:rsid w:val="00D81E22"/>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1C0262"/>
    <w:pPr>
      <w:spacing w:after="240" w:line="260" w:lineRule="exact"/>
      <w:ind w:left="1418"/>
    </w:pPr>
    <w:rPr>
      <w:sz w:val="20"/>
      <w:szCs w:val="22"/>
    </w:rPr>
  </w:style>
  <w:style w:type="paragraph" w:styleId="Leiptekstin1rivinsisennys">
    <w:name w:val="Body Text First Indent"/>
    <w:basedOn w:val="Leipteksti"/>
    <w:semiHidden/>
    <w:rsid w:val="00D81E22"/>
    <w:pPr>
      <w:ind w:firstLine="210"/>
    </w:pPr>
  </w:style>
  <w:style w:type="paragraph" w:styleId="Alatunniste">
    <w:name w:val="footer"/>
    <w:basedOn w:val="Normaali"/>
    <w:semiHidden/>
    <w:rsid w:val="00D81E22"/>
    <w:pPr>
      <w:tabs>
        <w:tab w:val="center" w:pos="4819"/>
        <w:tab w:val="right" w:pos="9638"/>
      </w:tabs>
    </w:pPr>
  </w:style>
  <w:style w:type="paragraph" w:styleId="Yltunniste">
    <w:name w:val="header"/>
    <w:basedOn w:val="Normaali"/>
    <w:semiHidden/>
    <w:rsid w:val="00D81E22"/>
    <w:pPr>
      <w:tabs>
        <w:tab w:val="center" w:pos="4819"/>
        <w:tab w:val="right" w:pos="9638"/>
      </w:tabs>
    </w:pPr>
  </w:style>
  <w:style w:type="character" w:styleId="Sivunumero">
    <w:name w:val="page number"/>
    <w:semiHidden/>
    <w:rsid w:val="00D81E22"/>
  </w:style>
  <w:style w:type="paragraph" w:customStyle="1" w:styleId="xxalatunnisteorganisaationnimi">
    <w:name w:val="xx_alatunniste_organisaation_nimi"/>
    <w:autoRedefine/>
    <w:rsid w:val="00CA04E4"/>
    <w:pPr>
      <w:framePr w:wrap="around" w:vAnchor="page" w:hAnchor="margin" w:y="15537"/>
      <w:tabs>
        <w:tab w:val="left" w:pos="2977"/>
        <w:tab w:val="left" w:pos="3261"/>
      </w:tabs>
      <w:suppressOverlap/>
    </w:pPr>
    <w:rPr>
      <w:rFonts w:ascii="Verdana" w:hAnsi="Verdana" w:cs="Arial"/>
      <w:b/>
      <w:noProof/>
      <w:color w:val="000000"/>
      <w:spacing w:val="-2"/>
      <w:sz w:val="16"/>
      <w:szCs w:val="16"/>
    </w:rPr>
  </w:style>
  <w:style w:type="paragraph" w:customStyle="1" w:styleId="xxalatunnisteosoitetiedot">
    <w:name w:val="xx_alatunniste_osoitetiedot"/>
    <w:next w:val="Normaali"/>
    <w:autoRedefine/>
    <w:rsid w:val="00651771"/>
    <w:pPr>
      <w:framePr w:wrap="around" w:vAnchor="page" w:hAnchor="margin" w:y="15537"/>
      <w:tabs>
        <w:tab w:val="left" w:pos="2977"/>
        <w:tab w:val="left" w:pos="3261"/>
        <w:tab w:val="left" w:pos="6521"/>
      </w:tabs>
      <w:suppressOverlap/>
    </w:pPr>
    <w:rPr>
      <w:rFonts w:ascii="Verdana" w:hAnsi="Verdana" w:cs="Arial"/>
      <w:noProof/>
      <w:color w:val="000000"/>
      <w:spacing w:val="-2"/>
      <w:sz w:val="16"/>
      <w:szCs w:val="16"/>
    </w:rPr>
  </w:style>
  <w:style w:type="paragraph" w:customStyle="1" w:styleId="xxvastaanottajaosoite">
    <w:name w:val="xx_vastaanottaja_osoite"/>
    <w:autoRedefine/>
    <w:rsid w:val="00F67274"/>
    <w:rPr>
      <w:rFonts w:ascii="Verdana" w:hAnsi="Verdana" w:cs="Arial"/>
      <w:noProof/>
      <w:color w:val="000000"/>
      <w:spacing w:val="-2"/>
      <w:szCs w:val="16"/>
    </w:rPr>
  </w:style>
  <w:style w:type="paragraph" w:customStyle="1" w:styleId="xxalatunnistewwwosoitteet">
    <w:name w:val="xx_alatunniste_www_osoitteet"/>
    <w:autoRedefine/>
    <w:rsid w:val="00D81E22"/>
    <w:pPr>
      <w:jc w:val="right"/>
    </w:pPr>
    <w:rPr>
      <w:rFonts w:ascii="Verdana" w:hAnsi="Verdana" w:cs="Arial"/>
      <w:b/>
      <w:noProof/>
      <w:color w:val="000000"/>
      <w:spacing w:val="-2"/>
      <w:szCs w:val="16"/>
    </w:rPr>
  </w:style>
  <w:style w:type="paragraph" w:customStyle="1" w:styleId="xxylatunnistekenttientxt">
    <w:name w:val="xx_ylatunniste_kenttien_txt"/>
    <w:autoRedefine/>
    <w:rsid w:val="00AE44CC"/>
    <w:rPr>
      <w:rFonts w:ascii="Verdana" w:hAnsi="Verdana" w:cs="Arial"/>
      <w:noProof/>
      <w:color w:val="000000"/>
      <w:spacing w:val="-2"/>
      <w:szCs w:val="16"/>
    </w:rPr>
  </w:style>
  <w:style w:type="paragraph" w:customStyle="1" w:styleId="xxylatunnistesivunumerointi">
    <w:name w:val="xx_ylatunniste_sivunumerointi"/>
    <w:autoRedefine/>
    <w:rsid w:val="004178A4"/>
    <w:pPr>
      <w:jc w:val="right"/>
    </w:pPr>
    <w:rPr>
      <w:rFonts w:ascii="Verdana" w:hAnsi="Verdana"/>
      <w:noProof/>
      <w:szCs w:val="24"/>
    </w:rPr>
  </w:style>
  <w:style w:type="numbering" w:styleId="111111">
    <w:name w:val="Outline List 2"/>
    <w:basedOn w:val="Eiluetteloa"/>
    <w:semiHidden/>
    <w:rsid w:val="00D81E22"/>
    <w:pPr>
      <w:numPr>
        <w:numId w:val="1"/>
      </w:numPr>
    </w:pPr>
  </w:style>
  <w:style w:type="numbering" w:styleId="1ai">
    <w:name w:val="Outline List 1"/>
    <w:basedOn w:val="Eiluetteloa"/>
    <w:semiHidden/>
    <w:rsid w:val="00D81E22"/>
    <w:pPr>
      <w:numPr>
        <w:numId w:val="3"/>
      </w:numPr>
    </w:pPr>
  </w:style>
  <w:style w:type="numbering" w:styleId="Artikkeliosa">
    <w:name w:val="Outline List 3"/>
    <w:basedOn w:val="Eiluetteloa"/>
    <w:semiHidden/>
    <w:rsid w:val="00D81E22"/>
    <w:pPr>
      <w:numPr>
        <w:numId w:val="6"/>
      </w:numPr>
    </w:pPr>
  </w:style>
  <w:style w:type="paragraph" w:styleId="Lohkoteksti">
    <w:name w:val="Block Text"/>
    <w:basedOn w:val="Normaali"/>
    <w:semiHidden/>
    <w:rsid w:val="00D81E22"/>
    <w:pPr>
      <w:spacing w:after="120"/>
      <w:ind w:left="1440" w:right="1440"/>
    </w:pPr>
  </w:style>
  <w:style w:type="paragraph" w:styleId="Leipteksti2">
    <w:name w:val="Body Text 2"/>
    <w:basedOn w:val="Normaali"/>
    <w:semiHidden/>
    <w:rsid w:val="00D81E22"/>
    <w:pPr>
      <w:spacing w:after="120" w:line="480" w:lineRule="auto"/>
    </w:pPr>
  </w:style>
  <w:style w:type="paragraph" w:styleId="Leipteksti3">
    <w:name w:val="Body Text 3"/>
    <w:basedOn w:val="Normaali"/>
    <w:semiHidden/>
    <w:rsid w:val="00D81E22"/>
    <w:pPr>
      <w:spacing w:after="120"/>
    </w:pPr>
    <w:rPr>
      <w:sz w:val="16"/>
      <w:szCs w:val="16"/>
    </w:rPr>
  </w:style>
  <w:style w:type="paragraph" w:styleId="Sisennettyleipteksti">
    <w:name w:val="Body Text Indent"/>
    <w:basedOn w:val="Normaali"/>
    <w:semiHidden/>
    <w:rsid w:val="00D81E22"/>
    <w:pPr>
      <w:spacing w:after="120"/>
      <w:ind w:left="283"/>
    </w:pPr>
  </w:style>
  <w:style w:type="paragraph" w:styleId="Leiptekstin1rivinsisennys2">
    <w:name w:val="Body Text First Indent 2"/>
    <w:basedOn w:val="Sisennettyleipteksti"/>
    <w:semiHidden/>
    <w:rsid w:val="00D81E22"/>
    <w:pPr>
      <w:ind w:firstLine="210"/>
    </w:pPr>
  </w:style>
  <w:style w:type="paragraph" w:styleId="Sisennettyleipteksti2">
    <w:name w:val="Body Text Indent 2"/>
    <w:basedOn w:val="Normaali"/>
    <w:semiHidden/>
    <w:rsid w:val="00D81E22"/>
    <w:pPr>
      <w:spacing w:after="120" w:line="480" w:lineRule="auto"/>
      <w:ind w:left="283"/>
    </w:pPr>
  </w:style>
  <w:style w:type="paragraph" w:styleId="Sisennettyleipteksti3">
    <w:name w:val="Body Text Indent 3"/>
    <w:basedOn w:val="Normaali"/>
    <w:semiHidden/>
    <w:rsid w:val="00D81E22"/>
    <w:pPr>
      <w:spacing w:after="120"/>
      <w:ind w:left="283"/>
    </w:pPr>
    <w:rPr>
      <w:sz w:val="16"/>
      <w:szCs w:val="16"/>
    </w:rPr>
  </w:style>
  <w:style w:type="paragraph" w:styleId="Lopetus">
    <w:name w:val="Closing"/>
    <w:basedOn w:val="Normaali"/>
    <w:semiHidden/>
    <w:rsid w:val="00D81E22"/>
    <w:pPr>
      <w:ind w:left="4252"/>
    </w:pPr>
  </w:style>
  <w:style w:type="paragraph" w:styleId="Pivmr">
    <w:name w:val="Date"/>
    <w:basedOn w:val="Normaali"/>
    <w:next w:val="Normaali"/>
    <w:semiHidden/>
    <w:rsid w:val="00D81E22"/>
  </w:style>
  <w:style w:type="paragraph" w:styleId="Viestinallekirjoitus">
    <w:name w:val="E-mail Signature"/>
    <w:basedOn w:val="Normaali"/>
    <w:semiHidden/>
    <w:rsid w:val="00D81E22"/>
  </w:style>
  <w:style w:type="character" w:styleId="Korostus">
    <w:name w:val="Emphasis"/>
    <w:qFormat/>
    <w:rsid w:val="00D81E22"/>
    <w:rPr>
      <w:i/>
      <w:iCs/>
    </w:rPr>
  </w:style>
  <w:style w:type="paragraph" w:styleId="Kirjekuorenosoite">
    <w:name w:val="envelope address"/>
    <w:basedOn w:val="Normaali"/>
    <w:semiHidden/>
    <w:rsid w:val="00D81E22"/>
    <w:pPr>
      <w:framePr w:w="7920" w:h="1980" w:hRule="exact" w:hSpace="141" w:wrap="auto" w:hAnchor="page" w:xAlign="center" w:yAlign="bottom"/>
      <w:ind w:left="2880"/>
    </w:pPr>
    <w:rPr>
      <w:rFonts w:ascii="Arial" w:hAnsi="Arial" w:cs="Arial"/>
    </w:rPr>
  </w:style>
  <w:style w:type="paragraph" w:styleId="Kirjekuorenpalautusosoite">
    <w:name w:val="envelope return"/>
    <w:basedOn w:val="Normaali"/>
    <w:semiHidden/>
    <w:rsid w:val="00D81E22"/>
    <w:rPr>
      <w:rFonts w:ascii="Arial" w:hAnsi="Arial" w:cs="Arial"/>
      <w:sz w:val="20"/>
      <w:szCs w:val="20"/>
    </w:rPr>
  </w:style>
  <w:style w:type="character" w:styleId="AvattuHyperlinkki">
    <w:name w:val="FollowedHyperlink"/>
    <w:semiHidden/>
    <w:rsid w:val="00D81E22"/>
    <w:rPr>
      <w:color w:val="800080"/>
      <w:u w:val="single"/>
    </w:rPr>
  </w:style>
  <w:style w:type="character" w:styleId="HTML-akronyymi">
    <w:name w:val="HTML Acronym"/>
    <w:basedOn w:val="Kappaleenoletusfontti"/>
    <w:semiHidden/>
    <w:rsid w:val="00D81E22"/>
  </w:style>
  <w:style w:type="paragraph" w:styleId="HTML-osoite">
    <w:name w:val="HTML Address"/>
    <w:basedOn w:val="Normaali"/>
    <w:semiHidden/>
    <w:rsid w:val="00D81E22"/>
    <w:rPr>
      <w:i/>
      <w:iCs/>
    </w:rPr>
  </w:style>
  <w:style w:type="character" w:styleId="HTML-lainaus">
    <w:name w:val="HTML Cite"/>
    <w:semiHidden/>
    <w:rsid w:val="00D81E22"/>
    <w:rPr>
      <w:i/>
      <w:iCs/>
    </w:rPr>
  </w:style>
  <w:style w:type="character" w:styleId="HTML-koodi">
    <w:name w:val="HTML Code"/>
    <w:semiHidden/>
    <w:rsid w:val="00D81E22"/>
    <w:rPr>
      <w:rFonts w:ascii="Courier New" w:hAnsi="Courier New" w:cs="Courier New"/>
      <w:sz w:val="20"/>
      <w:szCs w:val="20"/>
    </w:rPr>
  </w:style>
  <w:style w:type="character" w:styleId="HTML-mrittely">
    <w:name w:val="HTML Definition"/>
    <w:semiHidden/>
    <w:rsid w:val="00D81E22"/>
    <w:rPr>
      <w:i/>
      <w:iCs/>
    </w:rPr>
  </w:style>
  <w:style w:type="character" w:styleId="HTML-nppimist">
    <w:name w:val="HTML Keyboard"/>
    <w:semiHidden/>
    <w:rsid w:val="00D81E22"/>
    <w:rPr>
      <w:rFonts w:ascii="Courier New" w:hAnsi="Courier New" w:cs="Courier New"/>
      <w:sz w:val="20"/>
      <w:szCs w:val="20"/>
    </w:rPr>
  </w:style>
  <w:style w:type="paragraph" w:styleId="HTML-esimuotoiltu">
    <w:name w:val="HTML Preformatted"/>
    <w:basedOn w:val="Normaali"/>
    <w:semiHidden/>
    <w:rsid w:val="00D81E22"/>
    <w:rPr>
      <w:rFonts w:ascii="Courier New" w:hAnsi="Courier New" w:cs="Courier New"/>
      <w:sz w:val="20"/>
      <w:szCs w:val="20"/>
    </w:rPr>
  </w:style>
  <w:style w:type="character" w:styleId="HTML-malli">
    <w:name w:val="HTML Sample"/>
    <w:semiHidden/>
    <w:rsid w:val="00D81E22"/>
    <w:rPr>
      <w:rFonts w:ascii="Courier New" w:hAnsi="Courier New" w:cs="Courier New"/>
    </w:rPr>
  </w:style>
  <w:style w:type="character" w:styleId="HTML-kirjoituskone">
    <w:name w:val="HTML Typewriter"/>
    <w:semiHidden/>
    <w:rsid w:val="00D81E22"/>
    <w:rPr>
      <w:rFonts w:ascii="Courier New" w:hAnsi="Courier New" w:cs="Courier New"/>
      <w:sz w:val="20"/>
      <w:szCs w:val="20"/>
    </w:rPr>
  </w:style>
  <w:style w:type="character" w:styleId="HTML-muuttuja">
    <w:name w:val="HTML Variable"/>
    <w:semiHidden/>
    <w:rsid w:val="00D81E22"/>
    <w:rPr>
      <w:i/>
      <w:iCs/>
    </w:rPr>
  </w:style>
  <w:style w:type="character" w:styleId="Hyperlinkki">
    <w:name w:val="Hyperlink"/>
    <w:semiHidden/>
    <w:rsid w:val="00D81E22"/>
    <w:rPr>
      <w:color w:val="0000FF"/>
      <w:u w:val="single"/>
    </w:rPr>
  </w:style>
  <w:style w:type="character" w:styleId="Rivinumero">
    <w:name w:val="line number"/>
    <w:basedOn w:val="Kappaleenoletusfontti"/>
    <w:semiHidden/>
    <w:rsid w:val="00D81E22"/>
  </w:style>
  <w:style w:type="paragraph" w:styleId="Luettelo">
    <w:name w:val="List"/>
    <w:basedOn w:val="Leipteksti"/>
    <w:rsid w:val="00215348"/>
    <w:pPr>
      <w:numPr>
        <w:ilvl w:val="1"/>
        <w:numId w:val="27"/>
      </w:numPr>
      <w:tabs>
        <w:tab w:val="clear" w:pos="2702"/>
        <w:tab w:val="num" w:pos="1800"/>
      </w:tabs>
      <w:spacing w:after="0"/>
      <w:ind w:left="1800" w:hanging="360"/>
    </w:pPr>
  </w:style>
  <w:style w:type="paragraph" w:styleId="Luettelo2">
    <w:name w:val="List 2"/>
    <w:basedOn w:val="Normaali"/>
    <w:semiHidden/>
    <w:rsid w:val="00D81E22"/>
    <w:pPr>
      <w:numPr>
        <w:numId w:val="27"/>
      </w:numPr>
    </w:pPr>
  </w:style>
  <w:style w:type="paragraph" w:styleId="Luettelo3">
    <w:name w:val="List 3"/>
    <w:basedOn w:val="Normaali"/>
    <w:semiHidden/>
    <w:rsid w:val="00D81E22"/>
    <w:pPr>
      <w:ind w:left="849" w:hanging="283"/>
    </w:pPr>
  </w:style>
  <w:style w:type="paragraph" w:styleId="Luettelo4">
    <w:name w:val="List 4"/>
    <w:basedOn w:val="Normaali"/>
    <w:semiHidden/>
    <w:rsid w:val="00D81E22"/>
    <w:pPr>
      <w:ind w:left="1132" w:hanging="283"/>
    </w:pPr>
  </w:style>
  <w:style w:type="paragraph" w:styleId="Luettelo5">
    <w:name w:val="List 5"/>
    <w:basedOn w:val="Normaali"/>
    <w:semiHidden/>
    <w:rsid w:val="00D81E22"/>
    <w:pPr>
      <w:ind w:left="1415" w:hanging="283"/>
    </w:pPr>
  </w:style>
  <w:style w:type="paragraph" w:styleId="Merkittyluettelo">
    <w:name w:val="List Bullet"/>
    <w:basedOn w:val="Normaali"/>
    <w:semiHidden/>
    <w:rsid w:val="00D81E22"/>
    <w:pPr>
      <w:numPr>
        <w:numId w:val="8"/>
      </w:numPr>
    </w:pPr>
  </w:style>
  <w:style w:type="paragraph" w:styleId="Merkittyluettelo2">
    <w:name w:val="List Bullet 2"/>
    <w:basedOn w:val="Normaali"/>
    <w:semiHidden/>
    <w:rsid w:val="00D81E22"/>
    <w:pPr>
      <w:numPr>
        <w:numId w:val="10"/>
      </w:numPr>
    </w:pPr>
  </w:style>
  <w:style w:type="paragraph" w:styleId="Merkittyluettelo3">
    <w:name w:val="List Bullet 3"/>
    <w:basedOn w:val="Normaali"/>
    <w:semiHidden/>
    <w:rsid w:val="00D81E22"/>
    <w:pPr>
      <w:numPr>
        <w:numId w:val="12"/>
      </w:numPr>
    </w:pPr>
  </w:style>
  <w:style w:type="paragraph" w:styleId="Merkittyluettelo4">
    <w:name w:val="List Bullet 4"/>
    <w:basedOn w:val="Normaali"/>
    <w:semiHidden/>
    <w:rsid w:val="00D81E22"/>
    <w:pPr>
      <w:numPr>
        <w:numId w:val="14"/>
      </w:numPr>
    </w:pPr>
  </w:style>
  <w:style w:type="paragraph" w:styleId="Merkittyluettelo5">
    <w:name w:val="List Bullet 5"/>
    <w:basedOn w:val="Normaali"/>
    <w:semiHidden/>
    <w:rsid w:val="00D81E22"/>
    <w:pPr>
      <w:numPr>
        <w:numId w:val="16"/>
      </w:numPr>
    </w:pPr>
  </w:style>
  <w:style w:type="paragraph" w:styleId="Jatkoluettelo">
    <w:name w:val="List Continue"/>
    <w:basedOn w:val="Normaali"/>
    <w:semiHidden/>
    <w:rsid w:val="00D81E22"/>
    <w:pPr>
      <w:spacing w:after="120"/>
      <w:ind w:left="283"/>
    </w:pPr>
  </w:style>
  <w:style w:type="paragraph" w:styleId="Jatkoluettelo2">
    <w:name w:val="List Continue 2"/>
    <w:basedOn w:val="Normaali"/>
    <w:semiHidden/>
    <w:rsid w:val="00D81E22"/>
    <w:pPr>
      <w:spacing w:after="120"/>
      <w:ind w:left="566"/>
    </w:pPr>
  </w:style>
  <w:style w:type="paragraph" w:styleId="Jatkoluettelo3">
    <w:name w:val="List Continue 3"/>
    <w:basedOn w:val="Normaali"/>
    <w:semiHidden/>
    <w:rsid w:val="00D81E22"/>
    <w:pPr>
      <w:spacing w:after="120"/>
      <w:ind w:left="849"/>
    </w:pPr>
  </w:style>
  <w:style w:type="paragraph" w:styleId="Jatkoluettelo4">
    <w:name w:val="List Continue 4"/>
    <w:basedOn w:val="Normaali"/>
    <w:semiHidden/>
    <w:rsid w:val="00D81E22"/>
    <w:pPr>
      <w:spacing w:after="120"/>
      <w:ind w:left="1132"/>
    </w:pPr>
  </w:style>
  <w:style w:type="paragraph" w:styleId="Jatkoluettelo5">
    <w:name w:val="List Continue 5"/>
    <w:basedOn w:val="Normaali"/>
    <w:semiHidden/>
    <w:rsid w:val="00D81E22"/>
    <w:pPr>
      <w:spacing w:after="120"/>
      <w:ind w:left="1415"/>
    </w:pPr>
  </w:style>
  <w:style w:type="paragraph" w:styleId="Numeroituluettelo">
    <w:name w:val="List Number"/>
    <w:basedOn w:val="Normaali"/>
    <w:semiHidden/>
    <w:rsid w:val="00D81E22"/>
    <w:pPr>
      <w:numPr>
        <w:numId w:val="18"/>
      </w:numPr>
    </w:pPr>
  </w:style>
  <w:style w:type="paragraph" w:styleId="Numeroituluettelo2">
    <w:name w:val="List Number 2"/>
    <w:basedOn w:val="Normaali"/>
    <w:semiHidden/>
    <w:rsid w:val="00D81E22"/>
    <w:pPr>
      <w:numPr>
        <w:numId w:val="20"/>
      </w:numPr>
    </w:pPr>
  </w:style>
  <w:style w:type="paragraph" w:styleId="Numeroituluettelo3">
    <w:name w:val="List Number 3"/>
    <w:basedOn w:val="Normaali"/>
    <w:semiHidden/>
    <w:rsid w:val="00D81E22"/>
    <w:pPr>
      <w:numPr>
        <w:numId w:val="22"/>
      </w:numPr>
    </w:pPr>
  </w:style>
  <w:style w:type="paragraph" w:styleId="Numeroituluettelo4">
    <w:name w:val="List Number 4"/>
    <w:basedOn w:val="Normaali"/>
    <w:semiHidden/>
    <w:rsid w:val="00D81E22"/>
    <w:pPr>
      <w:numPr>
        <w:numId w:val="24"/>
      </w:numPr>
    </w:pPr>
  </w:style>
  <w:style w:type="paragraph" w:styleId="Numeroituluettelo5">
    <w:name w:val="List Number 5"/>
    <w:basedOn w:val="Normaali"/>
    <w:semiHidden/>
    <w:rsid w:val="00D81E22"/>
    <w:pPr>
      <w:numPr>
        <w:numId w:val="26"/>
      </w:numPr>
    </w:pPr>
  </w:style>
  <w:style w:type="paragraph" w:styleId="Viestinotsikko">
    <w:name w:val="Message Header"/>
    <w:basedOn w:val="Normaali"/>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NormaaliWWW1">
    <w:name w:val="Normaali (WWW)1"/>
    <w:basedOn w:val="Normaali"/>
    <w:semiHidden/>
    <w:rsid w:val="00D81E22"/>
  </w:style>
  <w:style w:type="paragraph" w:styleId="Vakiosisennys">
    <w:name w:val="Normal Indent"/>
    <w:basedOn w:val="Normaali"/>
    <w:semiHidden/>
    <w:rsid w:val="00D81E22"/>
    <w:pPr>
      <w:ind w:left="1304"/>
    </w:pPr>
  </w:style>
  <w:style w:type="paragraph" w:styleId="Huomautuksenotsikko">
    <w:name w:val="Note Heading"/>
    <w:basedOn w:val="Normaali"/>
    <w:next w:val="Normaali"/>
    <w:semiHidden/>
    <w:rsid w:val="00D81E22"/>
  </w:style>
  <w:style w:type="paragraph" w:styleId="Vaintekstin">
    <w:name w:val="Plain Text"/>
    <w:basedOn w:val="Normaali"/>
    <w:semiHidden/>
    <w:rsid w:val="00D81E22"/>
    <w:rPr>
      <w:rFonts w:ascii="Courier New" w:hAnsi="Courier New" w:cs="Courier New"/>
      <w:sz w:val="20"/>
      <w:szCs w:val="20"/>
    </w:rPr>
  </w:style>
  <w:style w:type="paragraph" w:styleId="Tervehdys">
    <w:name w:val="Salutation"/>
    <w:basedOn w:val="Normaali"/>
    <w:next w:val="Normaali"/>
    <w:semiHidden/>
    <w:rsid w:val="00D81E22"/>
  </w:style>
  <w:style w:type="paragraph" w:styleId="Allekirjoitus">
    <w:name w:val="Signature"/>
    <w:basedOn w:val="Normaali"/>
    <w:rsid w:val="001C0262"/>
    <w:pPr>
      <w:spacing w:line="260" w:lineRule="exact"/>
      <w:ind w:left="1418"/>
    </w:pPr>
    <w:rPr>
      <w:sz w:val="20"/>
      <w:szCs w:val="22"/>
    </w:rPr>
  </w:style>
  <w:style w:type="character" w:styleId="Voimakas">
    <w:name w:val="Strong"/>
    <w:qFormat/>
    <w:rsid w:val="00D81E22"/>
    <w:rPr>
      <w:b/>
      <w:bCs/>
    </w:rPr>
  </w:style>
  <w:style w:type="paragraph" w:styleId="Alaotsikko">
    <w:name w:val="Subtitle"/>
    <w:basedOn w:val="Normaali"/>
    <w:qFormat/>
    <w:rsid w:val="00D81E22"/>
    <w:pPr>
      <w:spacing w:after="60"/>
      <w:jc w:val="center"/>
      <w:outlineLvl w:val="1"/>
    </w:pPr>
    <w:rPr>
      <w:rFonts w:ascii="Arial" w:hAnsi="Arial" w:cs="Arial"/>
    </w:rPr>
  </w:style>
  <w:style w:type="table" w:styleId="Taulukko3-ulottvaikutelma1">
    <w:name w:val="Table 3D effects 1"/>
    <w:basedOn w:val="Normaalitaulukko"/>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WWW11">
    <w:name w:val="Taulukko WWW 11"/>
    <w:basedOn w:val="Normaalitaulukko"/>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ulukkoWWW21">
    <w:name w:val="Taulukko WWW 21"/>
    <w:basedOn w:val="Normaalitaulukko"/>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ulukkoWWW31">
    <w:name w:val="Taulukko WWW 31"/>
    <w:basedOn w:val="Normaalitaulukko"/>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E37375"/>
    <w:rPr>
      <w:b/>
    </w:rPr>
  </w:style>
  <w:style w:type="paragraph" w:customStyle="1" w:styleId="xxrastiruutujenteksti">
    <w:name w:val="xx_rasti_ruutujen_teksti"/>
    <w:autoRedefine/>
    <w:rsid w:val="004D233D"/>
    <w:pPr>
      <w:framePr w:wrap="around" w:vAnchor="text" w:hAnchor="text" w:y="1"/>
      <w:suppressOverlap/>
      <w:jc w:val="right"/>
    </w:pPr>
    <w:rPr>
      <w:rFonts w:ascii="Verdana" w:hAnsi="Verdana" w:cs="Arial"/>
      <w:noProof/>
      <w:color w:val="000000"/>
      <w:spacing w:val="-2"/>
      <w:sz w:val="16"/>
      <w:szCs w:val="16"/>
    </w:rPr>
  </w:style>
  <w:style w:type="paragraph" w:customStyle="1" w:styleId="xxrastiruudut">
    <w:name w:val="xx_rastiruudut"/>
    <w:basedOn w:val="xxrastiruutujenteksti"/>
    <w:autoRedefine/>
    <w:rsid w:val="005F6F34"/>
    <w:pPr>
      <w:framePr w:wrap="around"/>
      <w:jc w:val="center"/>
    </w:pPr>
  </w:style>
  <w:style w:type="paragraph" w:customStyle="1" w:styleId="xxylatunnistekenttiennimet">
    <w:name w:val="xx_ylatunniste_kenttien_nimet"/>
    <w:autoRedefine/>
    <w:rsid w:val="001E6B89"/>
    <w:rPr>
      <w:rFonts w:ascii="Verdana" w:hAnsi="Verdana" w:cs="Arial"/>
      <w:noProof/>
      <w:color w:val="000000"/>
      <w:spacing w:val="-2"/>
      <w:sz w:val="16"/>
      <w:szCs w:val="16"/>
    </w:rPr>
  </w:style>
  <w:style w:type="paragraph" w:customStyle="1" w:styleId="xxvastaanottajahlonimi">
    <w:name w:val="xx_vastaanottaja_hlo_nimi"/>
    <w:basedOn w:val="xxvastaanottajaorgnimi"/>
    <w:autoRedefine/>
    <w:rsid w:val="001E6B89"/>
    <w:rPr>
      <w:b w:val="0"/>
    </w:rPr>
  </w:style>
  <w:style w:type="paragraph" w:customStyle="1" w:styleId="xxalatunnisteytunnus">
    <w:name w:val="xx_alatunniste_ytunnus"/>
    <w:autoRedefine/>
    <w:rsid w:val="003E50C3"/>
    <w:pPr>
      <w:framePr w:wrap="around" w:vAnchor="page" w:hAnchor="margin" w:y="15537"/>
      <w:tabs>
        <w:tab w:val="left" w:pos="2977"/>
        <w:tab w:val="left" w:pos="3261"/>
      </w:tabs>
      <w:ind w:left="57"/>
      <w:suppressOverlap/>
      <w:jc w:val="right"/>
    </w:pPr>
    <w:rPr>
      <w:rFonts w:ascii="Verdana" w:hAnsi="Verdana" w:cs="Arial"/>
      <w:noProof/>
      <w:color w:val="000000"/>
      <w:spacing w:val="-2"/>
      <w:sz w:val="15"/>
      <w:szCs w:val="16"/>
    </w:rPr>
  </w:style>
  <w:style w:type="character" w:customStyle="1" w:styleId="LeiptekstiChar">
    <w:name w:val="Leipäteksti Char"/>
    <w:link w:val="Leipteksti"/>
    <w:rsid w:val="001C0262"/>
    <w:rPr>
      <w:rFonts w:ascii="Verdana" w:hAnsi="Verdana"/>
      <w:szCs w:val="22"/>
    </w:rPr>
  </w:style>
  <w:style w:type="paragraph" w:styleId="Seliteteksti">
    <w:name w:val="Balloon Text"/>
    <w:basedOn w:val="Normaali"/>
    <w:link w:val="SelitetekstiChar"/>
    <w:rsid w:val="00A61FB1"/>
    <w:rPr>
      <w:rFonts w:ascii="Tahoma" w:hAnsi="Tahoma"/>
      <w:sz w:val="16"/>
      <w:szCs w:val="16"/>
    </w:rPr>
  </w:style>
  <w:style w:type="character" w:customStyle="1" w:styleId="SelitetekstiChar">
    <w:name w:val="Seliteteksti Char"/>
    <w:link w:val="Seliteteksti"/>
    <w:rsid w:val="00A61FB1"/>
    <w:rPr>
      <w:rFonts w:ascii="Tahoma" w:hAnsi="Tahoma" w:cs="Tahoma"/>
      <w:sz w:val="16"/>
      <w:szCs w:val="16"/>
    </w:rPr>
  </w:style>
  <w:style w:type="character" w:styleId="Kommentinviite">
    <w:name w:val="annotation reference"/>
    <w:basedOn w:val="Kappaleenoletusfontti"/>
    <w:rsid w:val="00454706"/>
    <w:rPr>
      <w:sz w:val="16"/>
      <w:szCs w:val="16"/>
    </w:rPr>
  </w:style>
  <w:style w:type="paragraph" w:styleId="Kommentinteksti">
    <w:name w:val="annotation text"/>
    <w:basedOn w:val="Normaali"/>
    <w:link w:val="KommentintekstiChar"/>
    <w:rsid w:val="00454706"/>
    <w:rPr>
      <w:sz w:val="20"/>
      <w:szCs w:val="20"/>
    </w:rPr>
  </w:style>
  <w:style w:type="character" w:customStyle="1" w:styleId="KommentintekstiChar">
    <w:name w:val="Kommentin teksti Char"/>
    <w:basedOn w:val="Kappaleenoletusfontti"/>
    <w:link w:val="Kommentinteksti"/>
    <w:rsid w:val="00454706"/>
    <w:rPr>
      <w:rFonts w:ascii="Verdana" w:hAnsi="Verdana"/>
    </w:rPr>
  </w:style>
  <w:style w:type="paragraph" w:styleId="Kommentinotsikko">
    <w:name w:val="annotation subject"/>
    <w:basedOn w:val="Kommentinteksti"/>
    <w:next w:val="Kommentinteksti"/>
    <w:link w:val="KommentinotsikkoChar"/>
    <w:rsid w:val="00454706"/>
    <w:rPr>
      <w:b/>
      <w:bCs/>
    </w:rPr>
  </w:style>
  <w:style w:type="character" w:customStyle="1" w:styleId="KommentinotsikkoChar">
    <w:name w:val="Kommentin otsikko Char"/>
    <w:basedOn w:val="KommentintekstiChar"/>
    <w:link w:val="Kommentinotsikko"/>
    <w:rsid w:val="0045470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29974">
      <w:bodyDiv w:val="1"/>
      <w:marLeft w:val="0"/>
      <w:marRight w:val="0"/>
      <w:marTop w:val="0"/>
      <w:marBottom w:val="0"/>
      <w:divBdr>
        <w:top w:val="none" w:sz="0" w:space="0" w:color="auto"/>
        <w:left w:val="none" w:sz="0" w:space="0" w:color="auto"/>
        <w:bottom w:val="none" w:sz="0" w:space="0" w:color="auto"/>
        <w:right w:val="none" w:sz="0" w:space="0" w:color="auto"/>
      </w:divBdr>
      <w:divsChild>
        <w:div w:id="987395436">
          <w:marLeft w:val="0"/>
          <w:marRight w:val="0"/>
          <w:marTop w:val="0"/>
          <w:marBottom w:val="0"/>
          <w:divBdr>
            <w:top w:val="none" w:sz="0" w:space="0" w:color="auto"/>
            <w:left w:val="none" w:sz="0" w:space="0" w:color="auto"/>
            <w:bottom w:val="none" w:sz="0" w:space="0" w:color="auto"/>
            <w:right w:val="none" w:sz="0" w:space="0" w:color="auto"/>
          </w:divBdr>
          <w:divsChild>
            <w:div w:id="211040261">
              <w:marLeft w:val="0"/>
              <w:marRight w:val="0"/>
              <w:marTop w:val="0"/>
              <w:marBottom w:val="0"/>
              <w:divBdr>
                <w:top w:val="none" w:sz="0" w:space="0" w:color="auto"/>
                <w:left w:val="none" w:sz="0" w:space="0" w:color="auto"/>
                <w:bottom w:val="none" w:sz="0" w:space="0" w:color="auto"/>
                <w:right w:val="none" w:sz="0" w:space="0" w:color="auto"/>
              </w:divBdr>
              <w:divsChild>
                <w:div w:id="8152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rafi\Tweb-Apuohjelmat\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aTyTosSecurityPeriodRuleId xmlns="986746b9-21ea-4a10-94d5-c7e2d54bbe5a">10</SaTyTosSecurityPeriodRuleId>
    <SaTyTosDocumentType xmlns="2510a993-7586-4865-b6a3-5e83f138a225">Ohje</SaTyTosDocumentType>
    <SaTyTosPublicity xmlns="2510a993-7586-4865-b6a3-5e83f138a225">Julkinen</SaTyTosPublicity>
    <TaxCatchAll xmlns="986746b9-21ea-4a10-94d5-c7e2d54bbe5a">
      <Value>12</Value>
      <Value>11</Value>
      <Value>3</Value>
      <Value>1</Value>
    </TaxCatchAll>
    <SaTyTosTaskGroup xmlns="2510a993-7586-4865-b6a3-5e83f138a225">Viraston toimintaa koskeva norminanto</SaTyTosTaskGroup>
    <SaTyTosTaskGroupId xmlns="2510a993-7586-4865-b6a3-5e83f138a225">00.00</SaTyTosTaskGroupId>
    <p39f2945831442ffb2b72677709d8610 xmlns="986746b9-21ea-4a10-94d5-c7e2d54bbe5a">
      <Terms xmlns="http://schemas.microsoft.com/office/infopath/2007/PartnerControls"/>
    </p39f2945831442ffb2b72677709d8610>
    <SaTyTosIssueGroupId xmlns="2510a993-7586-4865-b6a3-5e83f138a225">00.00.02</SaTyTosIssueGroupId>
    <f4b386671deb464d8bb6062959db37ce xmlns="986746b9-21ea-4a10-94d5-c7e2d54bbe5a">
      <Terms xmlns="http://schemas.microsoft.com/office/infopath/2007/PartnerControls"/>
    </f4b386671deb464d8bb6062959db37ce>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TermName>
          <TermId xmlns="http://schemas.microsoft.com/office/infopath/2007/PartnerControls">972b9c55-3c4d-4f6e-a4bb-150196ac7920</TermId>
        </TermInfo>
      </Terms>
    </g947cab29b3b46f18713a0acc4648f6c>
    <a9215f07bdd34c12927c30fd8ee294e2 xmlns="986746b9-21ea-4a10-94d5-c7e2d54bbe5a">
      <Terms xmlns="http://schemas.microsoft.com/office/infopath/2007/PartnerControls">
        <TermInfo xmlns="http://schemas.microsoft.com/office/infopath/2007/PartnerControls">
          <TermName xmlns="http://schemas.microsoft.com/office/infopath/2007/PartnerControls">Tyyppihyväksyntä</TermName>
          <TermId xmlns="http://schemas.microsoft.com/office/infopath/2007/PartnerControls">5318e409-6810-462f-9d90-de7aed77ae76</TermId>
        </TermInfo>
      </Terms>
    </a9215f07bdd34c12927c30fd8ee294e2>
    <SaTyTosIssueGroup xmlns="2510a993-7586-4865-b6a3-5e83f138a225">Sisäinen ohjeistus</SaTyTosIssueGroup>
    <SaTyTosDocumentTypeId xmlns="2510a993-7586-4865-b6a3-5e83f138a225">Ohje</SaTyTosDocumentTypeId>
    <SaTyTosPreservation xmlns="2510a993-7586-4865-b6a3-5e83f138a225"> v</SaTyTosPreservation>
    <SaTyDocumentYear xmlns="2510a993-7586-4865-b6a3-5e83f138a225">2023</SaTyDocumentYear>
    <SaTyTosSecurityPeriod xmlns="986746b9-21ea-4a10-94d5-c7e2d54bbe5a">0 v v</SaTyTosSecurityPeriod>
    <SaTyDynastyDocumentGuid xmlns="986746b9-21ea-4a10-94d5-c7e2d54bbe5a">33f0a5a0-7de7-4629-8a63-12b77edf351f</SaTyDynastyDocumentGuid>
    <SaTyDocumentUserData xmlns="2510a993-7586-4865-b6a3-5e83f138a225">false</SaTyDocumentUserData>
    <SaTyDocumentArchive xmlns="2510a993-7586-4865-b6a3-5e83f138a225">false</SaTyDocumentArchive>
    <SaTyDynastyDocumentUrl xmlns="986746b9-21ea-4a10-94d5-c7e2d54bbe5a">https://dynasty.int.traficom.fi/dynasty/#/db/TRAFICOM/card/?r=%2Fdocument%2F107381</SaTyDynastyDocumentUrl>
    <SaTyTosUserDataRule xmlns="986746b9-21ea-4a10-94d5-c7e2d54bbe5a" xsi:nil="true"/>
    <SaTyTosUserDataRuleId xmlns="986746b9-21ea-4a10-94d5-c7e2d54bbe5a" xsi:nil="true"/>
    <SaTyTosSecurityReason xmlns="986746b9-21ea-4a10-94d5-c7e2d54bbe5a" xsi:nil="true"/>
    <SaTyDocumentStatus xmlns="2510a993-7586-4865-b6a3-5e83f138a225">Luonnos</SaTyDocumentStatus>
    <SaTyDynastyIntStatus xmlns="986746b9-21ea-4a10-94d5-c7e2d54bbe5a">Document is added? True</SaTyDynastyIntStatus>
    <SaTyTosSecurityReasonId xmlns="986746b9-21ea-4a10-94d5-c7e2d54bbe5a" xsi:nil="true"/>
    <SaTyDynastyDirection xmlns="986746b9-21ea-4a10-94d5-c7e2d54bbe5a" xsi:nil="true"/>
  </documentManagement>
</p:properti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06F43AB2A2968A478F40B9D425147FB7" ma:contentTypeVersion="117" ma:contentTypeDescription="" ma:contentTypeScope="" ma:versionID="301647726e97b0d8bcdfa4ef40595dca">
  <xsd:schema xmlns:xsd="http://www.w3.org/2001/XMLSchema" xmlns:xs="http://www.w3.org/2001/XMLSchema" xmlns:p="http://schemas.microsoft.com/office/2006/metadata/properties" xmlns:ns2="2510a993-7586-4865-b6a3-5e83f138a225" xmlns:ns3="986746b9-21ea-4a10-94d5-c7e2d54bbe5a" targetNamespace="http://schemas.microsoft.com/office/2006/metadata/properties" ma:root="true" ma:fieldsID="d62b69961040a3112d796f290f3ac550" ns2:_="" ns3:_="">
    <xsd:import namespace="2510a993-7586-4865-b6a3-5e83f138a225"/>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993-7586-4865-b6a3-5e83f138a225"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5de2cb6d-e551-46bf-9827-3bde1cea5b03}" ma:internalName="TaxCatchAll" ma:showField="CatchAllData" ma:web="2510a993-7586-4865-b6a3-5e83f138a2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5de2cb6d-e551-46bf-9827-3bde1cea5b03}" ma:internalName="TaxCatchAllLabel" ma:readOnly="true" ma:showField="CatchAllDataLabel" ma:web="2510a993-7586-4865-b6a3-5e83f138a225">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9A58-CBCA-425E-B529-9784CB82ED88}"/>
</file>

<file path=customXml/itemProps2.xml><?xml version="1.0" encoding="utf-8"?>
<ds:datastoreItem xmlns:ds="http://schemas.openxmlformats.org/officeDocument/2006/customXml" ds:itemID="{9D2BC3C3-4D41-4875-AC6C-A469E75FE4E7}"/>
</file>

<file path=customXml/itemProps3.xml><?xml version="1.0" encoding="utf-8"?>
<ds:datastoreItem xmlns:ds="http://schemas.openxmlformats.org/officeDocument/2006/customXml" ds:itemID="{9CA93A2B-D553-43CC-9EF1-2204C62862D6}"/>
</file>

<file path=customXml/itemProps4.xml><?xml version="1.0" encoding="utf-8"?>
<ds:datastoreItem xmlns:ds="http://schemas.openxmlformats.org/officeDocument/2006/customXml" ds:itemID="{BB6422E9-E80C-4C95-B769-8CA15F46C089}"/>
</file>

<file path=customXml/itemProps5.xml><?xml version="1.0" encoding="utf-8"?>
<ds:datastoreItem xmlns:ds="http://schemas.openxmlformats.org/officeDocument/2006/customXml" ds:itemID="{01155662-CB7F-4CEE-ACFA-84EF85ABC10D}"/>
</file>

<file path=docProps/app.xml><?xml version="1.0" encoding="utf-8"?>
<Properties xmlns="http://schemas.openxmlformats.org/officeDocument/2006/extended-properties" xmlns:vt="http://schemas.openxmlformats.org/officeDocument/2006/docPropsVTypes">
  <Template>TWeb.dot</Template>
  <TotalTime>0</TotalTime>
  <Pages>6</Pages>
  <Words>1246</Words>
  <Characters>10101</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Päiväys/Datum/Date</vt:lpstr>
    </vt:vector>
  </TitlesOfParts>
  <Company>Innocorp Oy</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Päiväys/Datum/Date</dc:title>
  <dc:creator>Jukka Riipinen</dc:creator>
  <cp:lastModifiedBy>Tenhunen Harri</cp:lastModifiedBy>
  <cp:revision>2</cp:revision>
  <cp:lastPrinted>2011-11-16T08:55:00Z</cp:lastPrinted>
  <dcterms:created xsi:type="dcterms:W3CDTF">2023-03-08T09:41:00Z</dcterms:created>
  <dcterms:modified xsi:type="dcterms:W3CDTF">2023-03-08T09:41:00Z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0x0101000EC482A17D284AEE8290D09FC0D2D6D200C589622A2BFC49F09A63EB8A040062500006F43AB2A2968A478F40B9D425147FB7</vt:lpwstr>
  </property>
  <property fmtid="{D5CDD505-2E9C-101B-9397-08002B2CF9AE}" pid="5" name="eb88049090c34051aae092bae2056bc2">
    <vt:lpwstr>työohje|5319c542-73d1-4b94-8a8c-694aa08e41de</vt:lpwstr>
  </property>
  <property fmtid="{D5CDD505-2E9C-101B-9397-08002B2CF9AE}" pid="6" name="SaTyTosKeywords">
    <vt:lpwstr>11;#työohje|5319c542-73d1-4b94-8a8c-694aa08e41de</vt:lpwstr>
  </property>
  <property fmtid="{D5CDD505-2E9C-101B-9397-08002B2CF9AE}" pid="7" name="SaTyDocumentLanguage">
    <vt:lpwstr>1;#Suomi|88d960e6-e76c-48a2-b607-f1600797b640</vt:lpwstr>
  </property>
  <property fmtid="{D5CDD505-2E9C-101B-9397-08002B2CF9AE}" pid="8" name="SaTyDocumentOtherTag">
    <vt:lpwstr>3;#CoP|972b9c55-3c4d-4f6e-a4bb-150196ac7920</vt:lpwstr>
  </property>
  <property fmtid="{D5CDD505-2E9C-101B-9397-08002B2CF9AE}" pid="9" name="SaTyDocumentOrganisation">
    <vt:lpwstr>12;#Tyyppihyväksyntä|5318e409-6810-462f-9d90-de7aed77ae76</vt:lpwstr>
  </property>
  <property fmtid="{D5CDD505-2E9C-101B-9397-08002B2CF9AE}" pid="10" name="SaTyDocumentMonth">
    <vt:lpwstr/>
  </property>
</Properties>
</file>