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12" w:rsidRPr="00D4495E" w:rsidRDefault="00C10339" w:rsidP="00D4495E">
      <w:pPr>
        <w:pStyle w:val="BodyText"/>
        <w:suppressAutoHyphens/>
        <w:spacing w:after="0" w:line="240" w:lineRule="auto"/>
        <w:ind w:left="0" w:right="165"/>
        <w:rPr>
          <w:szCs w:val="20"/>
          <w:lang w:val="sv-FI"/>
        </w:rPr>
      </w:pPr>
      <w:r>
        <w:rPr>
          <w:b/>
          <w:bCs/>
          <w:sz w:val="28"/>
          <w:szCs w:val="28"/>
          <w:lang w:val="sv-FI"/>
        </w:rPr>
        <w:t>Dataskyddsbeskrivning för e-postlistan för intressenter för tillgänglighetsfrågor</w:t>
      </w:r>
    </w:p>
    <w:p w:rsidR="00303512" w:rsidRPr="00D4495E" w:rsidRDefault="00303512" w:rsidP="00D4495E">
      <w:pPr>
        <w:pStyle w:val="BodyText"/>
        <w:suppressAutoHyphens/>
        <w:spacing w:after="0" w:line="240" w:lineRule="auto"/>
        <w:ind w:left="0" w:right="165"/>
        <w:rPr>
          <w:szCs w:val="20"/>
          <w:lang w:val="sv-FI"/>
        </w:rPr>
      </w:pPr>
    </w:p>
    <w:tbl>
      <w:tblPr>
        <w:tblW w:w="0" w:type="auto"/>
        <w:tblCellMar>
          <w:left w:w="70" w:type="dxa"/>
          <w:right w:w="70" w:type="dxa"/>
        </w:tblCellMar>
        <w:tblLook w:val="04A0" w:firstRow="1" w:lastRow="0" w:firstColumn="1" w:lastColumn="0" w:noHBand="0" w:noVBand="1"/>
      </w:tblPr>
      <w:tblGrid>
        <w:gridCol w:w="4676"/>
        <w:gridCol w:w="4952"/>
      </w:tblGrid>
      <w:tr w:rsidR="00E165F1" w:rsidRPr="00D4495E" w:rsidTr="002A6AD6">
        <w:trPr>
          <w:trHeight w:val="983"/>
        </w:trPr>
        <w:tc>
          <w:tcPr>
            <w:tcW w:w="4678" w:type="dxa"/>
            <w:tcBorders>
              <w:top w:val="single" w:sz="4" w:space="0" w:color="auto"/>
              <w:left w:val="single" w:sz="4" w:space="0" w:color="auto"/>
              <w:right w:val="single" w:sz="4" w:space="0" w:color="auto"/>
            </w:tcBorders>
            <w:shd w:val="clear" w:color="auto" w:fill="auto"/>
            <w:hideMark/>
          </w:tcPr>
          <w:p w:rsidR="001950EE" w:rsidRPr="00D4495E" w:rsidRDefault="00C10339" w:rsidP="00D4495E">
            <w:pPr>
              <w:pStyle w:val="soluotsikko"/>
              <w:suppressAutoHyphens/>
              <w:ind w:right="165"/>
              <w:rPr>
                <w:sz w:val="20"/>
                <w:szCs w:val="20"/>
                <w:lang w:val="sv-FI"/>
              </w:rPr>
            </w:pPr>
            <w:r>
              <w:rPr>
                <w:bCs/>
                <w:sz w:val="20"/>
                <w:szCs w:val="20"/>
                <w:lang w:val="sv-FI"/>
              </w:rPr>
              <w:t xml:space="preserve">Personuppgiftsansvarig </w:t>
            </w:r>
          </w:p>
          <w:p w:rsidR="001950EE" w:rsidRPr="00D4495E" w:rsidRDefault="00C10339" w:rsidP="00D4495E">
            <w:pPr>
              <w:suppressAutoHyphens/>
              <w:ind w:right="165"/>
              <w:rPr>
                <w:sz w:val="20"/>
                <w:szCs w:val="20"/>
                <w:lang w:val="sv-FI"/>
              </w:rPr>
            </w:pPr>
            <w:r>
              <w:rPr>
                <w:sz w:val="20"/>
                <w:szCs w:val="20"/>
                <w:lang w:val="sv-FI"/>
              </w:rPr>
              <w:t>Transport- och kommunikationsverket (Traficom)</w:t>
            </w:r>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0EE" w:rsidRPr="00D4495E" w:rsidRDefault="00C10339" w:rsidP="00D4495E">
            <w:pPr>
              <w:pStyle w:val="soluotsikko"/>
              <w:suppressAutoHyphens/>
              <w:ind w:right="165"/>
              <w:rPr>
                <w:sz w:val="20"/>
                <w:szCs w:val="20"/>
                <w:lang w:val="sv-FI"/>
              </w:rPr>
            </w:pPr>
            <w:r>
              <w:rPr>
                <w:bCs/>
                <w:sz w:val="20"/>
                <w:szCs w:val="20"/>
                <w:lang w:val="sv-FI"/>
              </w:rPr>
              <w:t xml:space="preserve">Kontaktuppgifter till den personuppgiftsansvarige </w:t>
            </w:r>
          </w:p>
          <w:p w:rsidR="001950EE" w:rsidRPr="00D4495E" w:rsidRDefault="00C10339" w:rsidP="00D4495E">
            <w:pPr>
              <w:suppressAutoHyphens/>
              <w:ind w:right="165"/>
              <w:rPr>
                <w:sz w:val="20"/>
                <w:szCs w:val="20"/>
                <w:lang w:val="sv-FI"/>
              </w:rPr>
            </w:pPr>
            <w:r>
              <w:rPr>
                <w:sz w:val="20"/>
                <w:szCs w:val="20"/>
                <w:lang w:val="sv-FI"/>
              </w:rPr>
              <w:t>PB 320, 00059 TRAFICOM</w:t>
            </w:r>
            <w:r>
              <w:rPr>
                <w:sz w:val="20"/>
                <w:szCs w:val="20"/>
                <w:lang w:val="sv-FI"/>
              </w:rPr>
              <w:br/>
              <w:t xml:space="preserve">registrator@traficom.fi </w:t>
            </w:r>
            <w:r>
              <w:rPr>
                <w:sz w:val="20"/>
                <w:szCs w:val="20"/>
                <w:lang w:val="sv-FI"/>
              </w:rPr>
              <w:br/>
              <w:t>telefon 029 534 5000</w:t>
            </w:r>
          </w:p>
          <w:p w:rsidR="00146D94" w:rsidRPr="00D4495E" w:rsidRDefault="00146D94" w:rsidP="00D4495E">
            <w:pPr>
              <w:pStyle w:val="soluotsikko"/>
              <w:suppressAutoHyphens/>
              <w:ind w:right="165"/>
              <w:rPr>
                <w:sz w:val="20"/>
                <w:szCs w:val="20"/>
                <w:lang w:val="sv-FI"/>
              </w:rPr>
            </w:pPr>
          </w:p>
          <w:p w:rsidR="001950EE" w:rsidRPr="00D4495E" w:rsidRDefault="00C10339" w:rsidP="00D4495E">
            <w:pPr>
              <w:pStyle w:val="soluotsikko"/>
              <w:suppressAutoHyphens/>
              <w:ind w:right="165"/>
              <w:rPr>
                <w:sz w:val="20"/>
                <w:szCs w:val="20"/>
                <w:lang w:val="sv-FI"/>
              </w:rPr>
            </w:pPr>
            <w:r>
              <w:rPr>
                <w:bCs/>
                <w:sz w:val="20"/>
                <w:szCs w:val="20"/>
                <w:lang w:val="sv-FI"/>
              </w:rPr>
              <w:t xml:space="preserve">Kontaktuppgifter till den personuppgiftsansvariges dataskyddsombud </w:t>
            </w:r>
          </w:p>
          <w:p w:rsidR="001950EE" w:rsidRPr="00D4495E" w:rsidRDefault="00C10339" w:rsidP="00D4495E">
            <w:pPr>
              <w:suppressAutoHyphens/>
              <w:ind w:right="165"/>
              <w:rPr>
                <w:sz w:val="20"/>
                <w:szCs w:val="20"/>
                <w:lang w:val="sv-FI"/>
              </w:rPr>
            </w:pPr>
            <w:r>
              <w:rPr>
                <w:sz w:val="20"/>
                <w:szCs w:val="20"/>
                <w:lang w:val="sv-FI"/>
              </w:rPr>
              <w:t>PB 320, 00059 TRAFICOM</w:t>
            </w:r>
            <w:r>
              <w:rPr>
                <w:sz w:val="20"/>
                <w:szCs w:val="20"/>
                <w:lang w:val="sv-FI"/>
              </w:rPr>
              <w:br/>
              <w:t xml:space="preserve">tietosuoja@traficom.fi </w:t>
            </w:r>
            <w:r>
              <w:rPr>
                <w:sz w:val="20"/>
                <w:szCs w:val="20"/>
                <w:lang w:val="sv-FI"/>
              </w:rPr>
              <w:br/>
              <w:t>telefon 029 534 5000</w:t>
            </w:r>
          </w:p>
          <w:p w:rsidR="001950EE" w:rsidRPr="00D4495E" w:rsidRDefault="001950EE" w:rsidP="00D4495E">
            <w:pPr>
              <w:suppressAutoHyphens/>
              <w:ind w:right="165"/>
              <w:rPr>
                <w:sz w:val="20"/>
                <w:szCs w:val="20"/>
                <w:lang w:val="sv-FI"/>
              </w:rPr>
            </w:pPr>
          </w:p>
          <w:p w:rsidR="001950EE" w:rsidRPr="00D4495E" w:rsidRDefault="00C10339" w:rsidP="00D4495E">
            <w:pPr>
              <w:suppressAutoHyphens/>
              <w:ind w:right="165"/>
              <w:jc w:val="both"/>
              <w:rPr>
                <w:sz w:val="20"/>
                <w:szCs w:val="20"/>
                <w:lang w:val="sv-FI"/>
              </w:rPr>
            </w:pPr>
            <w:r>
              <w:rPr>
                <w:sz w:val="20"/>
                <w:szCs w:val="20"/>
                <w:lang w:val="sv-FI"/>
              </w:rPr>
              <w:t xml:space="preserve">Om ditt meddelande innehåller känsligt, sekretessbelagt eller annars sensitivt innehåll eller en personbeteckning, ber vi dig att använda Traficoms </w:t>
            </w:r>
            <w:hyperlink r:id="rId12" w:history="1">
              <w:r>
                <w:rPr>
                  <w:rStyle w:val="Hyperlink"/>
                  <w:sz w:val="20"/>
                  <w:szCs w:val="20"/>
                  <w:lang w:val="sv-FI"/>
                </w:rPr>
                <w:t>säkra e-post</w:t>
              </w:r>
            </w:hyperlink>
            <w:r>
              <w:rPr>
                <w:sz w:val="20"/>
                <w:szCs w:val="20"/>
                <w:lang w:val="sv-FI"/>
              </w:rPr>
              <w:t>.</w:t>
            </w:r>
          </w:p>
          <w:p w:rsidR="00CB02FD" w:rsidRPr="00D4495E" w:rsidRDefault="00CB02FD" w:rsidP="00D4495E">
            <w:pPr>
              <w:suppressAutoHyphens/>
              <w:ind w:right="165"/>
              <w:rPr>
                <w:sz w:val="20"/>
                <w:szCs w:val="20"/>
                <w:lang w:val="sv-FI"/>
              </w:rPr>
            </w:pPr>
          </w:p>
        </w:tc>
      </w:tr>
      <w:tr w:rsidR="00E165F1" w:rsidRPr="00D4495E" w:rsidTr="002A6AD6">
        <w:trPr>
          <w:trHeight w:val="1010"/>
        </w:trPr>
        <w:tc>
          <w:tcPr>
            <w:tcW w:w="4678" w:type="dxa"/>
            <w:tcBorders>
              <w:left w:val="single" w:sz="4" w:space="0" w:color="auto"/>
              <w:bottom w:val="single" w:sz="4" w:space="0" w:color="auto"/>
              <w:right w:val="single" w:sz="4" w:space="0" w:color="auto"/>
            </w:tcBorders>
            <w:shd w:val="clear" w:color="auto" w:fill="auto"/>
            <w:hideMark/>
          </w:tcPr>
          <w:p w:rsidR="001950EE" w:rsidRPr="00D4495E" w:rsidRDefault="001950EE" w:rsidP="00D4495E">
            <w:pPr>
              <w:suppressAutoHyphens/>
              <w:ind w:right="165"/>
              <w:rPr>
                <w:sz w:val="20"/>
                <w:szCs w:val="20"/>
                <w:lang w:val="sv-FI"/>
              </w:rPr>
            </w:pPr>
          </w:p>
        </w:tc>
        <w:tc>
          <w:tcPr>
            <w:tcW w:w="4955" w:type="dxa"/>
            <w:vMerge/>
            <w:tcBorders>
              <w:left w:val="single" w:sz="4" w:space="0" w:color="auto"/>
              <w:bottom w:val="single" w:sz="4" w:space="0" w:color="auto"/>
              <w:right w:val="single" w:sz="4" w:space="0" w:color="auto"/>
            </w:tcBorders>
            <w:shd w:val="clear" w:color="auto" w:fill="auto"/>
            <w:noWrap/>
            <w:hideMark/>
          </w:tcPr>
          <w:p w:rsidR="001950EE" w:rsidRPr="00D4495E" w:rsidRDefault="001950EE" w:rsidP="00D4495E">
            <w:pPr>
              <w:suppressAutoHyphens/>
              <w:ind w:right="165"/>
              <w:rPr>
                <w:sz w:val="20"/>
                <w:szCs w:val="20"/>
                <w:lang w:val="sv-FI"/>
              </w:rPr>
            </w:pPr>
          </w:p>
        </w:tc>
      </w:tr>
      <w:tr w:rsidR="00E165F1" w:rsidRPr="00D4495E" w:rsidTr="00D66343">
        <w:trPr>
          <w:trHeight w:val="144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rsidR="00954B8E" w:rsidRPr="00D4495E" w:rsidRDefault="00C10339" w:rsidP="00D4495E">
            <w:pPr>
              <w:pStyle w:val="soluotsikko"/>
              <w:suppressAutoHyphens/>
              <w:ind w:right="165"/>
              <w:rPr>
                <w:sz w:val="20"/>
                <w:szCs w:val="20"/>
                <w:lang w:val="sv-FI"/>
              </w:rPr>
            </w:pPr>
            <w:r>
              <w:rPr>
                <w:bCs/>
                <w:sz w:val="20"/>
                <w:szCs w:val="20"/>
                <w:lang w:val="sv-FI"/>
              </w:rPr>
              <w:t>Grunden för och ändamålet med behandlingen av uppgifter</w:t>
            </w:r>
          </w:p>
          <w:p w:rsidR="00D8676C" w:rsidRPr="00D4495E" w:rsidRDefault="00D8676C" w:rsidP="00D4495E">
            <w:pPr>
              <w:pStyle w:val="soluotsikko"/>
              <w:suppressAutoHyphens/>
              <w:ind w:right="165"/>
              <w:rPr>
                <w:b w:val="0"/>
                <w:sz w:val="20"/>
                <w:szCs w:val="20"/>
                <w:lang w:val="sv-FI"/>
              </w:rPr>
            </w:pPr>
          </w:p>
          <w:p w:rsidR="00D8676C" w:rsidRPr="00D4495E" w:rsidRDefault="00C10339" w:rsidP="00D4495E">
            <w:pPr>
              <w:pStyle w:val="soluotsikko"/>
              <w:suppressAutoHyphens/>
              <w:ind w:right="165"/>
              <w:rPr>
                <w:b w:val="0"/>
                <w:sz w:val="20"/>
                <w:szCs w:val="20"/>
                <w:lang w:val="sv-FI"/>
              </w:rPr>
            </w:pPr>
            <w:r>
              <w:rPr>
                <w:b w:val="0"/>
                <w:sz w:val="20"/>
                <w:szCs w:val="20"/>
                <w:lang w:val="sv-FI"/>
              </w:rPr>
              <w:t>Traficom använder personuppgifterna i registret över intressentgrupper för att sköta sina uppgifter i anslutning till tillgänglighet enligt lagen om tjänster inom elektronisk kommunikation (917/2014).</w:t>
            </w:r>
          </w:p>
          <w:p w:rsidR="00D8676C" w:rsidRPr="00D4495E" w:rsidRDefault="00D8676C" w:rsidP="00D4495E">
            <w:pPr>
              <w:pStyle w:val="soluotsikko"/>
              <w:suppressAutoHyphens/>
              <w:ind w:right="165"/>
              <w:rPr>
                <w:b w:val="0"/>
                <w:sz w:val="20"/>
                <w:szCs w:val="20"/>
                <w:lang w:val="sv-FI"/>
              </w:rPr>
            </w:pPr>
          </w:p>
          <w:p w:rsidR="00BC746F" w:rsidRPr="00D4495E" w:rsidRDefault="00C10339" w:rsidP="00D4495E">
            <w:pPr>
              <w:pStyle w:val="soluotsikko"/>
              <w:suppressAutoHyphens/>
              <w:ind w:right="165"/>
              <w:rPr>
                <w:b w:val="0"/>
                <w:sz w:val="20"/>
                <w:szCs w:val="20"/>
                <w:lang w:val="sv-FI"/>
              </w:rPr>
            </w:pPr>
            <w:r>
              <w:rPr>
                <w:b w:val="0"/>
                <w:sz w:val="20"/>
                <w:szCs w:val="20"/>
                <w:lang w:val="sv-FI"/>
              </w:rPr>
              <w:t xml:space="preserve">Personuppgifterna används för kontakter mellan Traficom och intressentgrupperna, för att dela aktuell information samt för att skicka nyhetsbrevet. </w:t>
            </w:r>
          </w:p>
          <w:p w:rsidR="00BC746F" w:rsidRPr="00D4495E" w:rsidRDefault="00BC746F" w:rsidP="00D4495E">
            <w:pPr>
              <w:pStyle w:val="soluotsikko"/>
              <w:suppressAutoHyphens/>
              <w:ind w:right="165"/>
              <w:rPr>
                <w:b w:val="0"/>
                <w:sz w:val="20"/>
                <w:szCs w:val="20"/>
                <w:lang w:val="sv-FI"/>
              </w:rPr>
            </w:pPr>
          </w:p>
          <w:p w:rsidR="00F754DB" w:rsidRPr="00D4495E" w:rsidRDefault="00C10339" w:rsidP="00D4495E">
            <w:pPr>
              <w:pStyle w:val="BodyText"/>
              <w:suppressAutoHyphens/>
              <w:spacing w:after="0"/>
              <w:ind w:left="0" w:right="165"/>
              <w:jc w:val="both"/>
              <w:rPr>
                <w:lang w:val="sv-FI"/>
              </w:rPr>
            </w:pPr>
            <w:r>
              <w:rPr>
                <w:lang w:val="sv-FI"/>
              </w:rPr>
              <w:t>Behandlingen av personuppgifter grundar sig på den personuppgiftsansvariges behov av att utföra en uppgift av allmänt intresse. Myndigheterna är skyldiga att producera och dela information. Det allmänna intresset som utgör grunden för behandlingen är därmed den personuppgiftsansvariges skyldighet att informera om aktuella ärenden som hör till transport- och kommunikationsbranschen. Dessutom innehåller lagen om tjänster inom elektronisk kommunikation bestämmelser om Traficoms uppgifter och ämbetsverkets särskilda uppgifter.</w:t>
            </w:r>
          </w:p>
          <w:p w:rsidR="00067C5E" w:rsidRPr="00D4495E" w:rsidRDefault="00C10339" w:rsidP="00D4495E">
            <w:pPr>
              <w:pStyle w:val="BodyText"/>
              <w:suppressAutoHyphens/>
              <w:spacing w:after="0"/>
              <w:ind w:left="0" w:right="165"/>
              <w:jc w:val="both"/>
              <w:rPr>
                <w:szCs w:val="20"/>
                <w:lang w:val="sv-FI"/>
              </w:rPr>
            </w:pPr>
            <w:r>
              <w:rPr>
                <w:lang w:val="sv-FI"/>
              </w:rPr>
              <w:t>Behandlingen av personuppgifter grundar sig på den personuppgiftsansvariges behov av att utföra en uppgift av allmänt intresse (artikel 6</w:t>
            </w:r>
            <w:r w:rsidR="00D4495E">
              <w:rPr>
                <w:lang w:val="sv-FI"/>
              </w:rPr>
              <w:t>.</w:t>
            </w:r>
            <w:r>
              <w:rPr>
                <w:lang w:val="sv-FI"/>
              </w:rPr>
              <w:t>1</w:t>
            </w:r>
            <w:r w:rsidR="00D4495E">
              <w:rPr>
                <w:lang w:val="sv-FI"/>
              </w:rPr>
              <w:t xml:space="preserve"> </w:t>
            </w:r>
            <w:r>
              <w:rPr>
                <w:lang w:val="sv-FI"/>
              </w:rPr>
              <w:t>e i den allmänna dataskyddsförordningen (2016/679) och 4 § i dataskyddslagen (1050/2018)).</w:t>
            </w:r>
          </w:p>
          <w:p w:rsidR="007F0805" w:rsidRPr="00D4495E" w:rsidRDefault="007F0805" w:rsidP="00D4495E">
            <w:pPr>
              <w:pStyle w:val="soluotsikko"/>
              <w:suppressAutoHyphens/>
              <w:ind w:right="165"/>
              <w:rPr>
                <w:b w:val="0"/>
                <w:sz w:val="20"/>
                <w:szCs w:val="20"/>
                <w:lang w:val="sv-FI"/>
              </w:rPr>
            </w:pPr>
          </w:p>
        </w:tc>
      </w:tr>
    </w:tbl>
    <w:p w:rsidR="00974866" w:rsidRPr="00D4495E" w:rsidRDefault="00974866" w:rsidP="00D4495E">
      <w:pPr>
        <w:pStyle w:val="BodyText"/>
        <w:suppressAutoHyphens/>
        <w:spacing w:after="0" w:line="240" w:lineRule="auto"/>
        <w:ind w:left="0" w:right="165"/>
        <w:rPr>
          <w:szCs w:val="20"/>
          <w:lang w:val="sv-FI"/>
        </w:rPr>
      </w:pPr>
    </w:p>
    <w:p w:rsidR="00974866" w:rsidRPr="00D4495E" w:rsidRDefault="00974866" w:rsidP="00D4495E">
      <w:pPr>
        <w:pStyle w:val="BodyText"/>
        <w:suppressAutoHyphens/>
        <w:spacing w:after="0" w:line="240" w:lineRule="auto"/>
        <w:ind w:right="165"/>
        <w:rPr>
          <w:szCs w:val="20"/>
          <w:lang w:val="sv-FI"/>
        </w:rPr>
      </w:pPr>
    </w:p>
    <w:tbl>
      <w:tblPr>
        <w:tblW w:w="5004" w:type="pct"/>
        <w:tblLayout w:type="fixed"/>
        <w:tblCellMar>
          <w:left w:w="70" w:type="dxa"/>
          <w:right w:w="70" w:type="dxa"/>
        </w:tblCellMar>
        <w:tblLook w:val="04A0" w:firstRow="1" w:lastRow="0" w:firstColumn="1" w:lastColumn="0" w:noHBand="0" w:noVBand="1"/>
      </w:tblPr>
      <w:tblGrid>
        <w:gridCol w:w="2405"/>
        <w:gridCol w:w="7225"/>
        <w:gridCol w:w="6"/>
      </w:tblGrid>
      <w:tr w:rsidR="00E165F1" w:rsidTr="00CE1ED6">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A0BDD" w:rsidRPr="00721FC5" w:rsidRDefault="00C10339" w:rsidP="00D4495E">
            <w:pPr>
              <w:suppressAutoHyphens/>
              <w:ind w:right="165"/>
              <w:rPr>
                <w:b/>
                <w:sz w:val="20"/>
                <w:szCs w:val="20"/>
              </w:rPr>
            </w:pPr>
            <w:r>
              <w:rPr>
                <w:b/>
                <w:bCs/>
                <w:sz w:val="20"/>
                <w:szCs w:val="20"/>
                <w:lang w:val="sv-FI"/>
              </w:rPr>
              <w:t>Datainnehåll</w:t>
            </w:r>
          </w:p>
        </w:tc>
      </w:tr>
      <w:tr w:rsidR="00E165F1" w:rsidRPr="00D4495E" w:rsidTr="00CE1ED6">
        <w:trPr>
          <w:gridAfter w:val="1"/>
          <w:wAfter w:w="3" w:type="dxa"/>
          <w:trHeight w:val="1160"/>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721FC5" w:rsidRDefault="00C10339" w:rsidP="00D4495E">
            <w:pPr>
              <w:pStyle w:val="Soluteksti"/>
              <w:suppressAutoHyphens/>
              <w:ind w:right="165"/>
              <w:rPr>
                <w:sz w:val="20"/>
                <w:szCs w:val="20"/>
              </w:rPr>
            </w:pPr>
            <w:r>
              <w:rPr>
                <w:sz w:val="20"/>
                <w:szCs w:val="20"/>
                <w:lang w:val="sv-FI"/>
              </w:rPr>
              <w:t>Informationsmaterial som behandlas</w:t>
            </w:r>
          </w:p>
        </w:tc>
        <w:tc>
          <w:tcPr>
            <w:tcW w:w="3749" w:type="pct"/>
            <w:tcBorders>
              <w:top w:val="single" w:sz="4" w:space="0" w:color="auto"/>
              <w:left w:val="nil"/>
              <w:bottom w:val="single" w:sz="4" w:space="0" w:color="auto"/>
              <w:right w:val="single" w:sz="4" w:space="0" w:color="auto"/>
            </w:tcBorders>
            <w:shd w:val="clear" w:color="auto" w:fill="auto"/>
          </w:tcPr>
          <w:p w:rsidR="00572017" w:rsidRPr="00D4495E" w:rsidRDefault="00C10339" w:rsidP="00D4495E">
            <w:pPr>
              <w:pStyle w:val="BodyText"/>
              <w:suppressAutoHyphens/>
              <w:spacing w:after="0"/>
              <w:ind w:left="0" w:right="165"/>
              <w:jc w:val="both"/>
              <w:rPr>
                <w:szCs w:val="20"/>
                <w:lang w:val="sv-FI"/>
              </w:rPr>
            </w:pPr>
            <w:bookmarkStart w:id="0" w:name="_Toc34062219"/>
            <w:r>
              <w:rPr>
                <w:szCs w:val="20"/>
                <w:lang w:val="sv-FI"/>
              </w:rPr>
              <w:t>Vi behandlar namn- och kontaktuppgifter (namn, organisation, e-postadress och titel) till de personer som hör till intressentgrupperna.</w:t>
            </w:r>
            <w:bookmarkEnd w:id="0"/>
            <w:r>
              <w:rPr>
                <w:szCs w:val="20"/>
                <w:lang w:val="sv-FI"/>
              </w:rPr>
              <w:t xml:space="preserve"> </w:t>
            </w:r>
          </w:p>
        </w:tc>
      </w:tr>
      <w:tr w:rsidR="00E165F1" w:rsidRPr="00D4495E" w:rsidTr="00CE1ED6">
        <w:trPr>
          <w:gridAfter w:val="1"/>
          <w:wAfter w:w="3" w:type="dxa"/>
          <w:trHeight w:val="545"/>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D4495E" w:rsidRDefault="00C10339" w:rsidP="00D4495E">
            <w:pPr>
              <w:pStyle w:val="Soluteksti"/>
              <w:suppressAutoHyphens/>
              <w:ind w:right="165"/>
              <w:rPr>
                <w:sz w:val="20"/>
                <w:szCs w:val="20"/>
                <w:lang w:val="sv-FI"/>
              </w:rPr>
            </w:pPr>
            <w:r>
              <w:rPr>
                <w:sz w:val="20"/>
                <w:szCs w:val="20"/>
                <w:lang w:val="sv-FI"/>
              </w:rPr>
              <w:lastRenderedPageBreak/>
              <w:t>Informationskällor för informationsinnehållet som behandlas (varifrån uppgifter erhålls)</w:t>
            </w:r>
          </w:p>
        </w:tc>
        <w:tc>
          <w:tcPr>
            <w:tcW w:w="3749" w:type="pct"/>
            <w:tcBorders>
              <w:top w:val="single" w:sz="4" w:space="0" w:color="auto"/>
              <w:left w:val="nil"/>
              <w:bottom w:val="single" w:sz="4" w:space="0" w:color="auto"/>
              <w:right w:val="single" w:sz="4" w:space="0" w:color="auto"/>
            </w:tcBorders>
            <w:shd w:val="clear" w:color="auto" w:fill="auto"/>
          </w:tcPr>
          <w:p w:rsidR="004E1365" w:rsidRPr="00D4495E" w:rsidRDefault="00C10339" w:rsidP="00D4495E">
            <w:pPr>
              <w:pStyle w:val="Soluteksti"/>
              <w:suppressAutoHyphens/>
              <w:ind w:right="165"/>
              <w:jc w:val="both"/>
              <w:rPr>
                <w:sz w:val="20"/>
                <w:szCs w:val="20"/>
                <w:lang w:val="sv-FI"/>
              </w:rPr>
            </w:pPr>
            <w:r>
              <w:rPr>
                <w:sz w:val="20"/>
                <w:szCs w:val="20"/>
                <w:lang w:val="sv-FI"/>
              </w:rPr>
              <w:t>Uppgifter erhålls i regel direkt från personerna i intressentgrupperna eller från intressentgruppernas representanter (till exempel då kontaktpersonen utnämner andra personer).</w:t>
            </w:r>
          </w:p>
          <w:p w:rsidR="00550496" w:rsidRPr="00D4495E" w:rsidRDefault="00550496" w:rsidP="00D4495E">
            <w:pPr>
              <w:pStyle w:val="Soluteksti"/>
              <w:suppressAutoHyphens/>
              <w:ind w:right="165"/>
              <w:jc w:val="both"/>
              <w:rPr>
                <w:sz w:val="20"/>
                <w:szCs w:val="20"/>
                <w:lang w:val="sv-FI"/>
              </w:rPr>
            </w:pPr>
          </w:p>
          <w:p w:rsidR="006221E7" w:rsidRPr="00D4495E" w:rsidRDefault="00C10339" w:rsidP="00D4495E">
            <w:pPr>
              <w:pStyle w:val="Soluteksti"/>
              <w:suppressAutoHyphens/>
              <w:ind w:right="165"/>
              <w:jc w:val="both"/>
              <w:rPr>
                <w:sz w:val="20"/>
                <w:szCs w:val="20"/>
                <w:lang w:val="sv-FI"/>
              </w:rPr>
            </w:pPr>
            <w:r>
              <w:rPr>
                <w:sz w:val="20"/>
                <w:szCs w:val="20"/>
                <w:lang w:val="sv-FI"/>
              </w:rPr>
              <w:t>Uppgifter (e-postadress) om de som prenumererat på nyhetsbrevet erhålls via nyhetsbrevstjänsten.</w:t>
            </w:r>
          </w:p>
        </w:tc>
      </w:tr>
      <w:tr w:rsidR="00E165F1" w:rsidRPr="00D4495E" w:rsidTr="00CE1ED6">
        <w:trPr>
          <w:gridAfter w:val="1"/>
          <w:wAfter w:w="3" w:type="dxa"/>
          <w:trHeight w:val="567"/>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721FC5" w:rsidRDefault="00C10339" w:rsidP="00D4495E">
            <w:pPr>
              <w:pStyle w:val="Soluteksti"/>
              <w:suppressAutoHyphens/>
              <w:ind w:right="165"/>
              <w:rPr>
                <w:sz w:val="20"/>
                <w:szCs w:val="20"/>
              </w:rPr>
            </w:pPr>
            <w:r>
              <w:rPr>
                <w:sz w:val="20"/>
                <w:szCs w:val="20"/>
                <w:lang w:val="sv-FI"/>
              </w:rPr>
              <w:t>Lagringstiden för personuppgifter</w:t>
            </w:r>
          </w:p>
        </w:tc>
        <w:tc>
          <w:tcPr>
            <w:tcW w:w="3749" w:type="pct"/>
            <w:tcBorders>
              <w:top w:val="single" w:sz="4" w:space="0" w:color="auto"/>
              <w:left w:val="nil"/>
              <w:bottom w:val="single" w:sz="4" w:space="0" w:color="auto"/>
              <w:right w:val="single" w:sz="4" w:space="0" w:color="auto"/>
            </w:tcBorders>
            <w:shd w:val="clear" w:color="auto" w:fill="auto"/>
          </w:tcPr>
          <w:p w:rsidR="00CA1203" w:rsidRPr="00D4495E" w:rsidRDefault="00C10339" w:rsidP="00D4495E">
            <w:pPr>
              <w:pStyle w:val="Soluteksti"/>
              <w:suppressAutoHyphens/>
              <w:ind w:right="165"/>
              <w:rPr>
                <w:sz w:val="20"/>
                <w:szCs w:val="20"/>
                <w:lang w:val="sv-FI"/>
              </w:rPr>
            </w:pPr>
            <w:r>
              <w:rPr>
                <w:sz w:val="20"/>
                <w:szCs w:val="20"/>
                <w:lang w:val="sv-FI"/>
              </w:rPr>
              <w:t xml:space="preserve">Personuppgifterna lagras så länge som det är nödvändigt för att utföra de lagstadgade uppgifterna eller tills personen begär att få sina uppgifter raderade från gruppen. </w:t>
            </w:r>
          </w:p>
          <w:p w:rsidR="00EC1487" w:rsidRPr="00D4495E" w:rsidRDefault="00EC1487" w:rsidP="00D4495E">
            <w:pPr>
              <w:pStyle w:val="soluotsikko"/>
              <w:suppressAutoHyphens/>
              <w:ind w:right="165"/>
              <w:rPr>
                <w:sz w:val="20"/>
                <w:szCs w:val="20"/>
                <w:lang w:val="sv-FI"/>
              </w:rPr>
            </w:pPr>
          </w:p>
        </w:tc>
      </w:tr>
      <w:tr w:rsidR="00E165F1" w:rsidRPr="00D4495E" w:rsidTr="00CE1ED6">
        <w:trPr>
          <w:gridAfter w:val="1"/>
          <w:wAfter w:w="3" w:type="dxa"/>
          <w:trHeight w:val="266"/>
        </w:trPr>
        <w:tc>
          <w:tcPr>
            <w:tcW w:w="4997" w:type="pct"/>
            <w:gridSpan w:val="2"/>
            <w:tcBorders>
              <w:top w:val="single" w:sz="4" w:space="0" w:color="auto"/>
              <w:bottom w:val="single" w:sz="4" w:space="0" w:color="auto"/>
            </w:tcBorders>
            <w:shd w:val="clear" w:color="auto" w:fill="auto"/>
          </w:tcPr>
          <w:p w:rsidR="00572017" w:rsidRPr="00D4495E" w:rsidRDefault="00572017" w:rsidP="00D4495E">
            <w:pPr>
              <w:suppressAutoHyphens/>
              <w:ind w:right="165"/>
              <w:rPr>
                <w:b/>
                <w:sz w:val="20"/>
                <w:szCs w:val="20"/>
                <w:lang w:val="sv-FI"/>
              </w:rPr>
            </w:pPr>
          </w:p>
        </w:tc>
      </w:tr>
      <w:tr w:rsidR="00E165F1" w:rsidTr="00CE1ED6">
        <w:trPr>
          <w:gridAfter w:val="1"/>
          <w:wAfter w:w="3" w:type="dxa"/>
          <w:trHeight w:val="346"/>
        </w:trPr>
        <w:tc>
          <w:tcPr>
            <w:tcW w:w="4997"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C07AE" w:rsidRPr="00721FC5" w:rsidRDefault="00C10339" w:rsidP="00D4495E">
            <w:pPr>
              <w:suppressAutoHyphens/>
              <w:ind w:right="165"/>
              <w:rPr>
                <w:b/>
                <w:sz w:val="20"/>
                <w:szCs w:val="20"/>
              </w:rPr>
            </w:pPr>
            <w:r>
              <w:rPr>
                <w:b/>
                <w:bCs/>
                <w:sz w:val="20"/>
                <w:szCs w:val="20"/>
                <w:lang w:val="sv-FI"/>
              </w:rPr>
              <w:t>Behandling av uppgifter</w:t>
            </w:r>
          </w:p>
        </w:tc>
      </w:tr>
      <w:tr w:rsidR="00E165F1" w:rsidRPr="00D4495E"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D4495E" w:rsidRDefault="00C10339" w:rsidP="00D4495E">
            <w:pPr>
              <w:pStyle w:val="Soluteksti"/>
              <w:suppressAutoHyphens/>
              <w:ind w:right="165"/>
              <w:rPr>
                <w:sz w:val="20"/>
                <w:szCs w:val="20"/>
                <w:lang w:val="sv-FI"/>
              </w:rPr>
            </w:pPr>
            <w:r>
              <w:rPr>
                <w:sz w:val="20"/>
                <w:szCs w:val="20"/>
                <w:lang w:val="sv-FI"/>
              </w:rPr>
              <w:t>Mottagarna och de kategorier av mottagare som ska ta del av personuppgifterna (till vem uppgifter lämnas ut)</w:t>
            </w:r>
          </w:p>
        </w:tc>
        <w:tc>
          <w:tcPr>
            <w:tcW w:w="3749" w:type="pct"/>
            <w:tcBorders>
              <w:top w:val="single" w:sz="4" w:space="0" w:color="auto"/>
              <w:left w:val="nil"/>
              <w:bottom w:val="single" w:sz="4" w:space="0" w:color="auto"/>
              <w:right w:val="single" w:sz="4" w:space="0" w:color="auto"/>
            </w:tcBorders>
            <w:shd w:val="clear" w:color="auto" w:fill="auto"/>
            <w:hideMark/>
          </w:tcPr>
          <w:p w:rsidR="00EF2F57" w:rsidRPr="00D4495E" w:rsidRDefault="00C10339" w:rsidP="00D4495E">
            <w:pPr>
              <w:pStyle w:val="Soluteksti"/>
              <w:suppressAutoHyphens/>
              <w:ind w:right="165"/>
              <w:jc w:val="both"/>
              <w:rPr>
                <w:sz w:val="20"/>
                <w:szCs w:val="20"/>
                <w:lang w:val="sv-FI"/>
              </w:rPr>
            </w:pPr>
            <w:r>
              <w:rPr>
                <w:sz w:val="20"/>
                <w:szCs w:val="20"/>
                <w:lang w:val="sv-FI"/>
              </w:rPr>
              <w:t>Personuppgifter överförs inte regelmässigt till tredje parter. På myndighetens verksamhet tillämpas offentlighetslagen (621/1999).</w:t>
            </w:r>
          </w:p>
        </w:tc>
      </w:tr>
      <w:tr w:rsidR="00E165F1" w:rsidRPr="00D4495E"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D4495E" w:rsidRDefault="00C10339" w:rsidP="00D4495E">
            <w:pPr>
              <w:pStyle w:val="Soluteksti"/>
              <w:suppressAutoHyphens/>
              <w:ind w:right="165"/>
              <w:rPr>
                <w:sz w:val="20"/>
                <w:szCs w:val="20"/>
                <w:lang w:val="sv-FI"/>
              </w:rPr>
            </w:pPr>
            <w:r>
              <w:rPr>
                <w:sz w:val="20"/>
                <w:szCs w:val="20"/>
                <w:lang w:val="sv-FI"/>
              </w:rPr>
              <w:t>Behandling av personuppgifter för den personuppgiftsansvariges räkning</w:t>
            </w:r>
          </w:p>
        </w:tc>
        <w:tc>
          <w:tcPr>
            <w:tcW w:w="3749" w:type="pct"/>
            <w:tcBorders>
              <w:top w:val="single" w:sz="4" w:space="0" w:color="auto"/>
              <w:left w:val="nil"/>
              <w:bottom w:val="single" w:sz="4" w:space="0" w:color="auto"/>
              <w:right w:val="single" w:sz="4" w:space="0" w:color="auto"/>
            </w:tcBorders>
            <w:shd w:val="clear" w:color="auto" w:fill="auto"/>
          </w:tcPr>
          <w:p w:rsidR="00EC1C68" w:rsidRPr="00D4495E" w:rsidRDefault="00C10339" w:rsidP="00D4495E">
            <w:pPr>
              <w:pStyle w:val="CommentText"/>
              <w:suppressAutoHyphens/>
              <w:ind w:right="165"/>
              <w:jc w:val="both"/>
              <w:rPr>
                <w:lang w:val="sv-FI"/>
              </w:rPr>
            </w:pPr>
            <w:r>
              <w:rPr>
                <w:lang w:val="sv-FI"/>
              </w:rPr>
              <w:t xml:space="preserve">Uppgifterna behandlas endast av Traficom. </w:t>
            </w:r>
          </w:p>
        </w:tc>
      </w:tr>
      <w:tr w:rsidR="00E165F1" w:rsidRPr="00D4495E"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D4495E" w:rsidRDefault="00C10339" w:rsidP="00D4495E">
            <w:pPr>
              <w:pStyle w:val="Soluteksti"/>
              <w:suppressAutoHyphens/>
              <w:ind w:right="165"/>
              <w:rPr>
                <w:sz w:val="20"/>
                <w:szCs w:val="20"/>
                <w:lang w:val="sv-FI"/>
              </w:rPr>
            </w:pPr>
            <w:r>
              <w:rPr>
                <w:sz w:val="20"/>
                <w:szCs w:val="20"/>
                <w:lang w:val="sv-FI"/>
              </w:rPr>
              <w:t>Överföring av personuppgifter till tredjeländer utanför EU/EES</w:t>
            </w:r>
          </w:p>
        </w:tc>
        <w:tc>
          <w:tcPr>
            <w:tcW w:w="3749" w:type="pct"/>
            <w:tcBorders>
              <w:top w:val="single" w:sz="4" w:space="0" w:color="auto"/>
              <w:left w:val="nil"/>
              <w:bottom w:val="single" w:sz="4" w:space="0" w:color="auto"/>
              <w:right w:val="single" w:sz="4" w:space="0" w:color="auto"/>
            </w:tcBorders>
            <w:shd w:val="clear" w:color="auto" w:fill="auto"/>
          </w:tcPr>
          <w:p w:rsidR="001E18A4" w:rsidRPr="00D4495E" w:rsidRDefault="00C10339" w:rsidP="00D4495E">
            <w:pPr>
              <w:pStyle w:val="Soluteksti"/>
              <w:suppressAutoHyphens/>
              <w:ind w:right="165"/>
              <w:jc w:val="both"/>
              <w:rPr>
                <w:sz w:val="20"/>
                <w:szCs w:val="20"/>
                <w:lang w:val="sv-FI"/>
              </w:rPr>
            </w:pPr>
            <w:r>
              <w:rPr>
                <w:sz w:val="20"/>
                <w:szCs w:val="20"/>
                <w:lang w:val="sv-FI"/>
              </w:rPr>
              <w:t>Uppgifterna överförs inte utanför EU/EES.</w:t>
            </w:r>
          </w:p>
          <w:p w:rsidR="006D1926" w:rsidRPr="00D4495E" w:rsidRDefault="006D1926" w:rsidP="00D4495E">
            <w:pPr>
              <w:pStyle w:val="Soluteksti"/>
              <w:suppressAutoHyphens/>
              <w:ind w:right="165"/>
              <w:jc w:val="both"/>
              <w:rPr>
                <w:sz w:val="20"/>
                <w:szCs w:val="20"/>
                <w:highlight w:val="yellow"/>
                <w:lang w:val="sv-FI"/>
              </w:rPr>
            </w:pPr>
          </w:p>
          <w:p w:rsidR="001C3FE5" w:rsidRPr="00D4495E" w:rsidRDefault="00C10339" w:rsidP="00D4495E">
            <w:pPr>
              <w:pStyle w:val="Soluteksti"/>
              <w:suppressAutoHyphens/>
              <w:ind w:right="165"/>
              <w:jc w:val="both"/>
              <w:rPr>
                <w:sz w:val="20"/>
                <w:szCs w:val="20"/>
                <w:highlight w:val="yellow"/>
                <w:lang w:val="sv-FI"/>
              </w:rPr>
            </w:pPr>
            <w:r>
              <w:rPr>
                <w:sz w:val="20"/>
                <w:szCs w:val="20"/>
                <w:highlight w:val="yellow"/>
                <w:lang w:val="sv-FI"/>
              </w:rPr>
              <w:t xml:space="preserve"> </w:t>
            </w:r>
          </w:p>
          <w:p w:rsidR="00572017" w:rsidRPr="00D4495E" w:rsidRDefault="00572017" w:rsidP="00D4495E">
            <w:pPr>
              <w:pStyle w:val="Soluteksti"/>
              <w:suppressAutoHyphens/>
              <w:ind w:right="165"/>
              <w:jc w:val="both"/>
              <w:rPr>
                <w:sz w:val="20"/>
                <w:szCs w:val="20"/>
                <w:lang w:val="sv-FI"/>
              </w:rPr>
            </w:pPr>
          </w:p>
        </w:tc>
      </w:tr>
      <w:tr w:rsidR="00E165F1" w:rsidRPr="00D4495E"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rsidR="00572017" w:rsidRPr="00721FC5" w:rsidRDefault="00C10339" w:rsidP="00D4495E">
            <w:pPr>
              <w:pStyle w:val="Soluteksti"/>
              <w:suppressAutoHyphens/>
              <w:ind w:right="165"/>
              <w:rPr>
                <w:sz w:val="20"/>
                <w:szCs w:val="20"/>
              </w:rPr>
            </w:pPr>
            <w:r>
              <w:rPr>
                <w:sz w:val="20"/>
                <w:szCs w:val="20"/>
                <w:lang w:val="sv-FI"/>
              </w:rPr>
              <w:t>Automatiserat beslutsfattande och profilering</w:t>
            </w:r>
          </w:p>
        </w:tc>
        <w:tc>
          <w:tcPr>
            <w:tcW w:w="3749" w:type="pct"/>
            <w:tcBorders>
              <w:top w:val="single" w:sz="4" w:space="0" w:color="auto"/>
              <w:left w:val="nil"/>
              <w:bottom w:val="single" w:sz="4" w:space="0" w:color="auto"/>
              <w:right w:val="single" w:sz="4" w:space="0" w:color="auto"/>
            </w:tcBorders>
            <w:shd w:val="clear" w:color="auto" w:fill="auto"/>
          </w:tcPr>
          <w:p w:rsidR="006F1D45" w:rsidRPr="00D4495E" w:rsidRDefault="00C10339" w:rsidP="00D4495E">
            <w:pPr>
              <w:pStyle w:val="Soluteksti"/>
              <w:suppressAutoHyphens/>
              <w:ind w:right="165"/>
              <w:jc w:val="both"/>
              <w:rPr>
                <w:sz w:val="20"/>
                <w:szCs w:val="20"/>
                <w:lang w:val="sv-FI"/>
              </w:rPr>
            </w:pPr>
            <w:r>
              <w:rPr>
                <w:sz w:val="20"/>
                <w:szCs w:val="20"/>
                <w:lang w:val="sv-FI"/>
              </w:rPr>
              <w:t>Traficom använder inte automatiserat beslutsfattande eller profilering i detta sammanhang.</w:t>
            </w:r>
          </w:p>
          <w:p w:rsidR="001A3A8B" w:rsidRPr="00D4495E" w:rsidRDefault="001A3A8B" w:rsidP="00D4495E">
            <w:pPr>
              <w:pStyle w:val="Soluteksti"/>
              <w:suppressAutoHyphens/>
              <w:ind w:right="165"/>
              <w:jc w:val="both"/>
              <w:rPr>
                <w:sz w:val="20"/>
                <w:szCs w:val="20"/>
                <w:lang w:val="sv-FI"/>
              </w:rPr>
            </w:pPr>
          </w:p>
        </w:tc>
      </w:tr>
    </w:tbl>
    <w:p w:rsidR="007A0BDD" w:rsidRPr="00D4495E" w:rsidRDefault="007A0BDD" w:rsidP="00D4495E">
      <w:pPr>
        <w:pStyle w:val="BodyText"/>
        <w:suppressAutoHyphens/>
        <w:spacing w:after="0" w:line="240" w:lineRule="auto"/>
        <w:ind w:left="0" w:right="165"/>
        <w:rPr>
          <w:szCs w:val="20"/>
          <w:lang w:val="sv-FI"/>
        </w:rPr>
      </w:pPr>
    </w:p>
    <w:tbl>
      <w:tblPr>
        <w:tblW w:w="9639" w:type="dxa"/>
        <w:tblLayout w:type="fixed"/>
        <w:tblCellMar>
          <w:left w:w="70" w:type="dxa"/>
          <w:right w:w="70" w:type="dxa"/>
        </w:tblCellMar>
        <w:tblLook w:val="04A0" w:firstRow="1" w:lastRow="0" w:firstColumn="1" w:lastColumn="0" w:noHBand="0" w:noVBand="1"/>
      </w:tblPr>
      <w:tblGrid>
        <w:gridCol w:w="9639"/>
      </w:tblGrid>
      <w:tr w:rsidR="00E165F1" w:rsidRPr="00D4495E" w:rsidTr="00D66343">
        <w:trPr>
          <w:trHeight w:val="369"/>
        </w:trPr>
        <w:tc>
          <w:tcPr>
            <w:tcW w:w="9639" w:type="dxa"/>
            <w:tcBorders>
              <w:bottom w:val="single" w:sz="4" w:space="0" w:color="auto"/>
            </w:tcBorders>
            <w:shd w:val="clear" w:color="auto" w:fill="FBD4B4" w:themeFill="accent6" w:themeFillTint="66"/>
          </w:tcPr>
          <w:tbl>
            <w:tblPr>
              <w:tblpPr w:leftFromText="141" w:rightFromText="141" w:horzAnchor="margin" w:tblpY="-280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341"/>
              <w:gridCol w:w="7298"/>
            </w:tblGrid>
            <w:tr w:rsidR="00E165F1" w:rsidRPr="00D4495E" w:rsidTr="00085AB9">
              <w:trPr>
                <w:trHeight w:val="416"/>
              </w:trPr>
              <w:tc>
                <w:tcPr>
                  <w:tcW w:w="9639" w:type="dxa"/>
                  <w:gridSpan w:val="2"/>
                  <w:shd w:val="clear" w:color="auto" w:fill="92D050"/>
                  <w:vAlign w:val="center"/>
                </w:tcPr>
                <w:p w:rsidR="00767BB9" w:rsidRPr="00D4495E" w:rsidRDefault="00C10339" w:rsidP="00D4495E">
                  <w:pPr>
                    <w:suppressAutoHyphens/>
                    <w:ind w:right="165"/>
                    <w:rPr>
                      <w:b/>
                      <w:sz w:val="20"/>
                      <w:szCs w:val="20"/>
                      <w:lang w:val="sv-FI"/>
                    </w:rPr>
                  </w:pPr>
                  <w:r>
                    <w:rPr>
                      <w:b/>
                      <w:bCs/>
                      <w:sz w:val="20"/>
                      <w:szCs w:val="20"/>
                      <w:lang w:val="sv-FI"/>
                    </w:rPr>
                    <w:t>Rättigheter i samband med behandling av personuppgifter</w:t>
                  </w:r>
                </w:p>
                <w:p w:rsidR="00D06D9E" w:rsidRPr="00D4495E" w:rsidRDefault="00D06D9E" w:rsidP="00D4495E">
                  <w:pPr>
                    <w:suppressAutoHyphens/>
                    <w:ind w:right="165"/>
                    <w:rPr>
                      <w:b/>
                      <w:sz w:val="20"/>
                      <w:szCs w:val="20"/>
                      <w:lang w:val="sv-FI"/>
                    </w:rPr>
                  </w:pPr>
                </w:p>
              </w:tc>
            </w:tr>
            <w:tr w:rsidR="00E165F1" w:rsidTr="000A2034">
              <w:trPr>
                <w:trHeight w:val="369"/>
              </w:trPr>
              <w:tc>
                <w:tcPr>
                  <w:tcW w:w="9639" w:type="dxa"/>
                  <w:gridSpan w:val="2"/>
                  <w:shd w:val="clear" w:color="auto" w:fill="FFFFFF" w:themeFill="background1"/>
                  <w:vAlign w:val="center"/>
                </w:tcPr>
                <w:p w:rsidR="00565F49" w:rsidRPr="00D4495E" w:rsidRDefault="00565F49" w:rsidP="00D4495E">
                  <w:pPr>
                    <w:suppressAutoHyphens/>
                    <w:ind w:right="165"/>
                    <w:rPr>
                      <w:b/>
                      <w:sz w:val="20"/>
                      <w:szCs w:val="20"/>
                      <w:lang w:val="sv-FI"/>
                    </w:rPr>
                  </w:pPr>
                </w:p>
                <w:p w:rsidR="00D06D9E" w:rsidRPr="00D4495E" w:rsidRDefault="00C10339" w:rsidP="00D4495E">
                  <w:pPr>
                    <w:suppressAutoHyphens/>
                    <w:ind w:right="165"/>
                    <w:jc w:val="both"/>
                    <w:rPr>
                      <w:b/>
                      <w:sz w:val="20"/>
                      <w:szCs w:val="20"/>
                      <w:lang w:val="sv-FI"/>
                    </w:rPr>
                  </w:pPr>
                  <w:r>
                    <w:rPr>
                      <w:b/>
                      <w:bCs/>
                      <w:sz w:val="20"/>
                      <w:szCs w:val="20"/>
                      <w:lang w:val="sv-FI"/>
                    </w:rPr>
                    <w:t>Om utövande av rättigheter</w:t>
                  </w:r>
                </w:p>
                <w:p w:rsidR="00D06D9E" w:rsidRPr="00D4495E" w:rsidRDefault="00D06D9E" w:rsidP="00D4495E">
                  <w:pPr>
                    <w:suppressAutoHyphens/>
                    <w:ind w:right="165"/>
                    <w:jc w:val="both"/>
                    <w:rPr>
                      <w:sz w:val="20"/>
                      <w:szCs w:val="20"/>
                      <w:lang w:val="sv-FI"/>
                    </w:rPr>
                  </w:pPr>
                </w:p>
                <w:p w:rsidR="00767BB9" w:rsidRPr="00D4495E" w:rsidRDefault="00C10339" w:rsidP="00D4495E">
                  <w:pPr>
                    <w:suppressAutoHyphens/>
                    <w:ind w:right="165"/>
                    <w:jc w:val="both"/>
                    <w:rPr>
                      <w:sz w:val="20"/>
                      <w:szCs w:val="20"/>
                      <w:lang w:val="sv-FI"/>
                    </w:rPr>
                  </w:pPr>
                  <w:r>
                    <w:rPr>
                      <w:sz w:val="20"/>
                      <w:szCs w:val="20"/>
                      <w:lang w:val="sv-FI"/>
                    </w:rPr>
                    <w:t xml:space="preserve">Du kan utöva dina rättigheter genom att skicka en begäran till Traficom per e-post eller post. Kontaktuppgifterna finns i punkten ”Kontaktuppgifter till den personuppgiftsansvarige” i dataskyddsbeskrivningen. </w:t>
                  </w:r>
                </w:p>
                <w:p w:rsidR="00D06D9E" w:rsidRPr="00D4495E" w:rsidRDefault="00D06D9E" w:rsidP="00D4495E">
                  <w:pPr>
                    <w:suppressAutoHyphens/>
                    <w:ind w:right="165"/>
                    <w:jc w:val="both"/>
                    <w:rPr>
                      <w:sz w:val="20"/>
                      <w:szCs w:val="20"/>
                      <w:lang w:val="sv-FI"/>
                    </w:rPr>
                  </w:pPr>
                </w:p>
                <w:p w:rsidR="00D06D9E" w:rsidRPr="00D4495E" w:rsidRDefault="00C10339" w:rsidP="00D4495E">
                  <w:pPr>
                    <w:suppressAutoHyphens/>
                    <w:ind w:right="165"/>
                    <w:jc w:val="both"/>
                    <w:rPr>
                      <w:b/>
                      <w:sz w:val="20"/>
                      <w:szCs w:val="20"/>
                      <w:lang w:val="sv-FI"/>
                    </w:rPr>
                  </w:pPr>
                  <w:r>
                    <w:rPr>
                      <w:b/>
                      <w:bCs/>
                      <w:sz w:val="20"/>
                      <w:szCs w:val="20"/>
                      <w:lang w:val="sv-FI"/>
                    </w:rPr>
                    <w:t>Rätt att lämna in klagomål till tillsynsmyndigheten</w:t>
                  </w:r>
                </w:p>
                <w:p w:rsidR="00D06D9E" w:rsidRPr="00D4495E" w:rsidRDefault="00D06D9E" w:rsidP="00D4495E">
                  <w:pPr>
                    <w:suppressAutoHyphens/>
                    <w:ind w:right="165"/>
                    <w:jc w:val="both"/>
                    <w:rPr>
                      <w:sz w:val="20"/>
                      <w:szCs w:val="20"/>
                      <w:lang w:val="sv-FI"/>
                    </w:rPr>
                  </w:pPr>
                </w:p>
                <w:p w:rsidR="00D06D9E" w:rsidRPr="00D4495E" w:rsidRDefault="00C10339" w:rsidP="00D4495E">
                  <w:pPr>
                    <w:suppressAutoHyphens/>
                    <w:ind w:right="165"/>
                    <w:jc w:val="both"/>
                    <w:rPr>
                      <w:rFonts w:eastAsiaTheme="minorHAnsi" w:cs="Verdana"/>
                      <w:sz w:val="20"/>
                      <w:szCs w:val="20"/>
                      <w:lang w:val="sv-FI"/>
                    </w:rPr>
                  </w:pPr>
                  <w:r>
                    <w:rPr>
                      <w:rFonts w:eastAsiaTheme="minorHAnsi" w:cs="Verdana"/>
                      <w:sz w:val="20"/>
                      <w:szCs w:val="20"/>
                      <w:lang w:val="sv-FI"/>
                    </w:rPr>
                    <w:t>Om du anser att behandlingen av dina personuppgifter strider mot lagstiftningen, kan du lämna in ett klagomål till Dataombudsmannens byrå.</w:t>
                  </w:r>
                </w:p>
                <w:p w:rsidR="00C75501" w:rsidRPr="00D4495E" w:rsidRDefault="00C75501" w:rsidP="00D4495E">
                  <w:pPr>
                    <w:suppressAutoHyphens/>
                    <w:ind w:right="165"/>
                    <w:jc w:val="both"/>
                    <w:rPr>
                      <w:rFonts w:eastAsiaTheme="minorHAnsi" w:cs="Verdana"/>
                      <w:sz w:val="20"/>
                      <w:szCs w:val="20"/>
                      <w:lang w:val="sv-FI"/>
                    </w:rPr>
                  </w:pPr>
                </w:p>
                <w:p w:rsidR="00C75501" w:rsidRPr="00D4495E" w:rsidRDefault="00C10339" w:rsidP="00D4495E">
                  <w:pPr>
                    <w:suppressAutoHyphens/>
                    <w:ind w:left="1304" w:right="165"/>
                    <w:jc w:val="both"/>
                    <w:rPr>
                      <w:rFonts w:eastAsiaTheme="minorHAnsi" w:cs="Verdana"/>
                      <w:sz w:val="20"/>
                      <w:szCs w:val="20"/>
                      <w:lang w:val="sv-FI"/>
                    </w:rPr>
                  </w:pPr>
                  <w:r>
                    <w:rPr>
                      <w:rFonts w:eastAsiaTheme="minorHAnsi" w:cs="Verdana"/>
                      <w:sz w:val="20"/>
                      <w:szCs w:val="20"/>
                      <w:lang w:val="sv-FI"/>
                    </w:rPr>
                    <w:t>Dataombudsmannens byrå</w:t>
                  </w:r>
                </w:p>
                <w:p w:rsidR="00C75501" w:rsidRPr="00D4495E" w:rsidRDefault="00C10339" w:rsidP="00D4495E">
                  <w:pPr>
                    <w:suppressAutoHyphens/>
                    <w:ind w:left="1304" w:right="165"/>
                    <w:jc w:val="both"/>
                    <w:rPr>
                      <w:rFonts w:eastAsiaTheme="minorHAnsi" w:cs="Verdana"/>
                      <w:sz w:val="20"/>
                      <w:szCs w:val="20"/>
                      <w:lang w:val="sv-FI"/>
                    </w:rPr>
                  </w:pPr>
                  <w:r>
                    <w:rPr>
                      <w:rFonts w:eastAsiaTheme="minorHAnsi" w:cs="Verdana"/>
                      <w:sz w:val="20"/>
                      <w:szCs w:val="20"/>
                      <w:lang w:val="sv-FI"/>
                    </w:rPr>
                    <w:t>PB 800, 00531 Helsingfors</w:t>
                  </w:r>
                </w:p>
                <w:p w:rsidR="00C75501" w:rsidRPr="00D4495E" w:rsidRDefault="00C10339" w:rsidP="00D4495E">
                  <w:pPr>
                    <w:suppressAutoHyphens/>
                    <w:ind w:left="1304" w:right="165"/>
                    <w:jc w:val="both"/>
                    <w:rPr>
                      <w:rFonts w:eastAsiaTheme="minorHAnsi" w:cs="Verdana"/>
                      <w:sz w:val="20"/>
                      <w:szCs w:val="20"/>
                      <w:lang w:val="sv-FI"/>
                    </w:rPr>
                  </w:pPr>
                  <w:r>
                    <w:rPr>
                      <w:rFonts w:eastAsiaTheme="minorHAnsi" w:cs="Verdana"/>
                      <w:sz w:val="20"/>
                      <w:szCs w:val="20"/>
                      <w:lang w:val="sv-FI"/>
                    </w:rPr>
                    <w:t>tietosuoja(at)om.fi</w:t>
                  </w:r>
                </w:p>
                <w:p w:rsidR="00C75501" w:rsidRPr="00721FC5" w:rsidRDefault="00C10339" w:rsidP="00D4495E">
                  <w:pPr>
                    <w:suppressAutoHyphens/>
                    <w:ind w:left="1304" w:right="165"/>
                    <w:jc w:val="both"/>
                    <w:rPr>
                      <w:sz w:val="20"/>
                      <w:szCs w:val="20"/>
                    </w:rPr>
                  </w:pPr>
                  <w:r>
                    <w:rPr>
                      <w:rFonts w:eastAsiaTheme="minorHAnsi" w:cs="Verdana"/>
                      <w:sz w:val="20"/>
                      <w:szCs w:val="20"/>
                      <w:lang w:val="sv-FI"/>
                    </w:rPr>
                    <w:t>tfn 029 566 6700</w:t>
                  </w:r>
                </w:p>
                <w:p w:rsidR="00D06D9E" w:rsidRPr="00721FC5" w:rsidRDefault="00D06D9E" w:rsidP="00D4495E">
                  <w:pPr>
                    <w:suppressAutoHyphens/>
                    <w:ind w:right="165"/>
                    <w:rPr>
                      <w:sz w:val="20"/>
                      <w:szCs w:val="20"/>
                    </w:rPr>
                  </w:pPr>
                </w:p>
              </w:tc>
            </w:tr>
            <w:tr w:rsidR="00E165F1" w:rsidRPr="00D4495E" w:rsidTr="000A2034">
              <w:trPr>
                <w:trHeight w:val="777"/>
              </w:trPr>
              <w:tc>
                <w:tcPr>
                  <w:tcW w:w="2341" w:type="dxa"/>
                  <w:shd w:val="clear" w:color="auto" w:fill="FFFFFF" w:themeFill="background1"/>
                </w:tcPr>
                <w:p w:rsidR="00767BB9" w:rsidRPr="00D4495E" w:rsidRDefault="00C10339" w:rsidP="00D4495E">
                  <w:pPr>
                    <w:suppressAutoHyphens/>
                    <w:ind w:right="165"/>
                    <w:rPr>
                      <w:sz w:val="20"/>
                      <w:szCs w:val="20"/>
                      <w:lang w:val="sv-FI"/>
                    </w:rPr>
                  </w:pPr>
                  <w:r>
                    <w:rPr>
                      <w:rFonts w:eastAsiaTheme="minorHAnsi" w:cs="Verdana"/>
                      <w:color w:val="000000"/>
                      <w:sz w:val="20"/>
                      <w:szCs w:val="20"/>
                      <w:lang w:val="sv-FI"/>
                    </w:rPr>
                    <w:lastRenderedPageBreak/>
                    <w:t>Rätt att få tillgång till uppgifter om sig själv</w:t>
                  </w:r>
                </w:p>
              </w:tc>
              <w:tc>
                <w:tcPr>
                  <w:tcW w:w="7298" w:type="dxa"/>
                  <w:shd w:val="clear" w:color="auto" w:fill="FFFFFF" w:themeFill="background1"/>
                </w:tcPr>
                <w:p w:rsidR="00C42AE1" w:rsidRPr="00D4495E" w:rsidRDefault="00C10339" w:rsidP="00D4495E">
                  <w:pPr>
                    <w:suppressAutoHyphens/>
                    <w:ind w:right="165"/>
                    <w:jc w:val="both"/>
                    <w:rPr>
                      <w:rFonts w:eastAsiaTheme="minorHAnsi" w:cs="Verdana"/>
                      <w:color w:val="000000"/>
                      <w:sz w:val="20"/>
                      <w:szCs w:val="20"/>
                      <w:lang w:val="sv-FI"/>
                    </w:rPr>
                  </w:pPr>
                  <w:r>
                    <w:rPr>
                      <w:rFonts w:eastAsiaTheme="minorHAnsi" w:cs="Verdana"/>
                      <w:color w:val="000000"/>
                      <w:sz w:val="20"/>
                      <w:szCs w:val="20"/>
                      <w:lang w:val="sv-FI"/>
                    </w:rPr>
                    <w:t>Den registrerade har rätt att av den personuppgiftsansvarige få en bekräftelse på att personuppgifter om honom eller henne behandlas eller inte behandlas och om de behandlas, rätt att få tillgång till personuppgifterna.</w:t>
                  </w:r>
                  <w:bookmarkStart w:id="1" w:name="_GoBack"/>
                  <w:bookmarkEnd w:id="1"/>
                </w:p>
                <w:p w:rsidR="00767BB9" w:rsidRPr="00D4495E" w:rsidRDefault="00C10339" w:rsidP="00D4495E">
                  <w:pPr>
                    <w:suppressAutoHyphens/>
                    <w:ind w:right="165"/>
                    <w:jc w:val="both"/>
                    <w:rPr>
                      <w:rFonts w:eastAsiaTheme="minorHAnsi" w:cs="Verdana"/>
                      <w:color w:val="000000"/>
                      <w:sz w:val="20"/>
                      <w:szCs w:val="20"/>
                      <w:lang w:val="sv-FI"/>
                    </w:rPr>
                  </w:pPr>
                  <w:r>
                    <w:rPr>
                      <w:rFonts w:eastAsiaTheme="minorHAnsi" w:cs="Verdana"/>
                      <w:color w:val="000000"/>
                      <w:sz w:val="20"/>
                      <w:szCs w:val="20"/>
                      <w:lang w:val="sv-FI"/>
                    </w:rPr>
                    <w:t xml:space="preserve"> </w:t>
                  </w:r>
                </w:p>
              </w:tc>
            </w:tr>
            <w:tr w:rsidR="00E165F1" w:rsidRPr="00D4495E" w:rsidTr="000A2034">
              <w:trPr>
                <w:trHeight w:val="702"/>
              </w:trPr>
              <w:tc>
                <w:tcPr>
                  <w:tcW w:w="2341" w:type="dxa"/>
                  <w:shd w:val="clear" w:color="auto" w:fill="FFFFFF" w:themeFill="background1"/>
                </w:tcPr>
                <w:p w:rsidR="00767BB9" w:rsidRPr="00721FC5" w:rsidRDefault="00C10339" w:rsidP="00D4495E">
                  <w:pPr>
                    <w:suppressAutoHyphens/>
                    <w:ind w:right="165"/>
                    <w:rPr>
                      <w:sz w:val="20"/>
                      <w:szCs w:val="20"/>
                    </w:rPr>
                  </w:pPr>
                  <w:r>
                    <w:rPr>
                      <w:rFonts w:eastAsiaTheme="minorHAnsi" w:cs="Verdana"/>
                      <w:color w:val="000000"/>
                      <w:sz w:val="20"/>
                      <w:szCs w:val="20"/>
                      <w:lang w:val="sv-FI"/>
                    </w:rPr>
                    <w:t>Rätt till rättelse</w:t>
                  </w:r>
                </w:p>
              </w:tc>
              <w:tc>
                <w:tcPr>
                  <w:tcW w:w="7298" w:type="dxa"/>
                  <w:shd w:val="clear" w:color="auto" w:fill="FFFFFF" w:themeFill="background1"/>
                </w:tcPr>
                <w:p w:rsidR="00262563" w:rsidRPr="00D4495E" w:rsidRDefault="00C10339" w:rsidP="00D4495E">
                  <w:pPr>
                    <w:suppressAutoHyphens/>
                    <w:ind w:right="165"/>
                    <w:jc w:val="both"/>
                    <w:rPr>
                      <w:rFonts w:eastAsiaTheme="minorHAnsi" w:cs="Verdana"/>
                      <w:color w:val="000000"/>
                      <w:sz w:val="20"/>
                      <w:szCs w:val="20"/>
                      <w:lang w:val="sv-FI"/>
                    </w:rPr>
                  </w:pPr>
                  <w:r>
                    <w:rPr>
                      <w:rFonts w:eastAsiaTheme="minorHAnsi" w:cs="Verdana"/>
                      <w:color w:val="000000"/>
                      <w:sz w:val="20"/>
                      <w:szCs w:val="20"/>
                      <w:lang w:val="sv-FI"/>
                    </w:rPr>
                    <w:t>Den registrerade har rätt att kräva att den personuppgiftsansvarige utan onödigt dröjsmål rättar till inexakta och felaktiga personuppgifter om den registrerade.</w:t>
                  </w:r>
                </w:p>
                <w:p w:rsidR="00C42AE1" w:rsidRPr="00D4495E" w:rsidRDefault="00C42AE1" w:rsidP="00D4495E">
                  <w:pPr>
                    <w:suppressAutoHyphens/>
                    <w:ind w:right="165"/>
                    <w:jc w:val="both"/>
                    <w:rPr>
                      <w:rFonts w:eastAsiaTheme="minorHAnsi" w:cs="Verdana"/>
                      <w:color w:val="000000"/>
                      <w:sz w:val="20"/>
                      <w:szCs w:val="20"/>
                      <w:lang w:val="sv-FI"/>
                    </w:rPr>
                  </w:pPr>
                </w:p>
              </w:tc>
            </w:tr>
            <w:tr w:rsidR="00E165F1" w:rsidRPr="00D4495E" w:rsidTr="000A2034">
              <w:trPr>
                <w:trHeight w:val="698"/>
              </w:trPr>
              <w:tc>
                <w:tcPr>
                  <w:tcW w:w="2341" w:type="dxa"/>
                  <w:shd w:val="clear" w:color="auto" w:fill="FFFFFF" w:themeFill="background1"/>
                </w:tcPr>
                <w:p w:rsidR="00767BB9" w:rsidRPr="00721FC5" w:rsidRDefault="00C10339" w:rsidP="00D4495E">
                  <w:pPr>
                    <w:suppressAutoHyphens/>
                    <w:ind w:right="165"/>
                    <w:rPr>
                      <w:sz w:val="20"/>
                      <w:szCs w:val="20"/>
                    </w:rPr>
                  </w:pPr>
                  <w:r>
                    <w:rPr>
                      <w:rFonts w:eastAsiaTheme="minorHAnsi" w:cs="Verdana"/>
                      <w:sz w:val="20"/>
                      <w:szCs w:val="20"/>
                      <w:lang w:val="sv-FI"/>
                    </w:rPr>
                    <w:t xml:space="preserve">Rätt att göra invändningar </w:t>
                  </w:r>
                </w:p>
              </w:tc>
              <w:tc>
                <w:tcPr>
                  <w:tcW w:w="7298" w:type="dxa"/>
                  <w:shd w:val="clear" w:color="auto" w:fill="FFFFFF" w:themeFill="background1"/>
                </w:tcPr>
                <w:p w:rsidR="00262563" w:rsidRPr="00D4495E" w:rsidRDefault="00C10339" w:rsidP="00D4495E">
                  <w:pPr>
                    <w:suppressAutoHyphens/>
                    <w:autoSpaceDE w:val="0"/>
                    <w:autoSpaceDN w:val="0"/>
                    <w:adjustRightInd w:val="0"/>
                    <w:ind w:right="165"/>
                    <w:jc w:val="both"/>
                    <w:rPr>
                      <w:rFonts w:eastAsiaTheme="minorHAnsi" w:cs="Verdana"/>
                      <w:sz w:val="20"/>
                      <w:szCs w:val="20"/>
                      <w:lang w:val="sv-FI"/>
                    </w:rPr>
                  </w:pPr>
                  <w:r>
                    <w:rPr>
                      <w:rFonts w:eastAsiaTheme="minorHAnsi" w:cs="Verdana"/>
                      <w:sz w:val="20"/>
                      <w:szCs w:val="20"/>
                      <w:lang w:val="sv-FI"/>
                    </w:rPr>
                    <w:t>I situationer där behandlingen av personuppgifterna baserar sig på allmänt intresse, ett led i myndighetsutövning som utförs av den personuppgiftsansvarige eller den personuppgiftsansvariges eller en tredje parts berättigade intresse har den registrerade rätt att göra invändningar mot behandlingen av personuppgifterna.</w:t>
                  </w:r>
                </w:p>
                <w:p w:rsidR="00262563" w:rsidRPr="00D4495E" w:rsidRDefault="00262563" w:rsidP="00D4495E">
                  <w:pPr>
                    <w:suppressAutoHyphens/>
                    <w:autoSpaceDE w:val="0"/>
                    <w:autoSpaceDN w:val="0"/>
                    <w:adjustRightInd w:val="0"/>
                    <w:ind w:right="165"/>
                    <w:jc w:val="both"/>
                    <w:rPr>
                      <w:rFonts w:eastAsiaTheme="minorHAnsi" w:cs="Verdana"/>
                      <w:sz w:val="20"/>
                      <w:szCs w:val="20"/>
                      <w:lang w:val="sv-FI"/>
                    </w:rPr>
                  </w:pPr>
                </w:p>
                <w:p w:rsidR="00767BB9" w:rsidRPr="00D4495E" w:rsidRDefault="00C10339" w:rsidP="00D4495E">
                  <w:pPr>
                    <w:suppressAutoHyphens/>
                    <w:autoSpaceDE w:val="0"/>
                    <w:autoSpaceDN w:val="0"/>
                    <w:adjustRightInd w:val="0"/>
                    <w:ind w:right="165"/>
                    <w:jc w:val="both"/>
                    <w:rPr>
                      <w:rFonts w:eastAsiaTheme="minorHAnsi" w:cs="Verdana"/>
                      <w:sz w:val="20"/>
                      <w:szCs w:val="20"/>
                      <w:lang w:val="sv-FI"/>
                    </w:rPr>
                  </w:pPr>
                  <w:r>
                    <w:rPr>
                      <w:rFonts w:eastAsiaTheme="minorHAnsi" w:cs="Verdana"/>
                      <w:sz w:val="20"/>
                      <w:szCs w:val="20"/>
                      <w:lang w:val="sv-FI"/>
                    </w:rPr>
                    <w:t>Om den registrerade utövar sin rätt att göra invändningar ska den personuppgiftsansvarige avsluta behandlingen av personuppgifter, om den personuppgiftsansvarige inte kan påvisa berättigade skäl för behandlingen som väger tyngre än den registrerades rättigheter och friheter, eller om behandlingen sker för fastställande, utövande eller försvar av rättsliga anspråk.</w:t>
                  </w:r>
                </w:p>
                <w:p w:rsidR="006F42FE" w:rsidRPr="00D4495E" w:rsidRDefault="006F42FE" w:rsidP="00D4495E">
                  <w:pPr>
                    <w:suppressAutoHyphens/>
                    <w:autoSpaceDE w:val="0"/>
                    <w:autoSpaceDN w:val="0"/>
                    <w:adjustRightInd w:val="0"/>
                    <w:ind w:right="165"/>
                    <w:jc w:val="both"/>
                    <w:rPr>
                      <w:rFonts w:eastAsiaTheme="minorHAnsi" w:cs="Verdana"/>
                      <w:sz w:val="20"/>
                      <w:szCs w:val="20"/>
                      <w:lang w:val="sv-FI"/>
                    </w:rPr>
                  </w:pPr>
                </w:p>
                <w:p w:rsidR="00262563" w:rsidRPr="00D4495E" w:rsidRDefault="00C10339" w:rsidP="00D4495E">
                  <w:pPr>
                    <w:suppressAutoHyphens/>
                    <w:autoSpaceDE w:val="0"/>
                    <w:autoSpaceDN w:val="0"/>
                    <w:adjustRightInd w:val="0"/>
                    <w:ind w:right="165"/>
                    <w:jc w:val="both"/>
                    <w:rPr>
                      <w:rFonts w:eastAsiaTheme="minorHAnsi" w:cs="Verdana"/>
                      <w:sz w:val="20"/>
                      <w:szCs w:val="20"/>
                      <w:lang w:val="sv-FI"/>
                    </w:rPr>
                  </w:pPr>
                  <w:r>
                    <w:rPr>
                      <w:rFonts w:eastAsiaTheme="minorHAnsi" w:cs="Verdana"/>
                      <w:sz w:val="20"/>
                      <w:szCs w:val="20"/>
                      <w:lang w:val="sv-FI"/>
                    </w:rPr>
                    <w:t>Om uppgifter behandlas för direktmarknadsföring, har den registrerade rätt att invända mot behandling utan separat motivering.</w:t>
                  </w:r>
                </w:p>
                <w:p w:rsidR="00AE17BD" w:rsidRPr="00D4495E" w:rsidRDefault="00AE17BD" w:rsidP="00D4495E">
                  <w:pPr>
                    <w:suppressAutoHyphens/>
                    <w:autoSpaceDE w:val="0"/>
                    <w:autoSpaceDN w:val="0"/>
                    <w:adjustRightInd w:val="0"/>
                    <w:ind w:right="165"/>
                    <w:jc w:val="both"/>
                    <w:rPr>
                      <w:rFonts w:eastAsiaTheme="minorHAnsi" w:cs="Verdana"/>
                      <w:sz w:val="20"/>
                      <w:szCs w:val="20"/>
                      <w:lang w:val="sv-FI"/>
                    </w:rPr>
                  </w:pPr>
                </w:p>
                <w:p w:rsidR="00AE17BD" w:rsidRPr="00D4495E" w:rsidRDefault="00C10339" w:rsidP="00D4495E">
                  <w:pPr>
                    <w:suppressAutoHyphens/>
                    <w:autoSpaceDE w:val="0"/>
                    <w:autoSpaceDN w:val="0"/>
                    <w:adjustRightInd w:val="0"/>
                    <w:ind w:right="165"/>
                    <w:jc w:val="both"/>
                    <w:rPr>
                      <w:sz w:val="20"/>
                      <w:szCs w:val="20"/>
                      <w:lang w:val="sv-FI"/>
                    </w:rPr>
                  </w:pPr>
                  <w:r>
                    <w:rPr>
                      <w:sz w:val="20"/>
                      <w:szCs w:val="20"/>
                      <w:lang w:val="sv-FI"/>
                    </w:rPr>
                    <w:t xml:space="preserve">När uppgifter behandlas för forskningsändamål eller statistiska ändamål, kan den registrerade göra invändningar mot behandlingen av uppgifter av skäl som hänför sig till hans eller hennes specifika situation, i vilket fall den personuppgiftsansvarige ska avsluta behandlingen av uppgifterna, om inte behandlingen är nödvändig för att utföra en uppgift av allmänt intresse. </w:t>
                  </w:r>
                </w:p>
                <w:p w:rsidR="00923782" w:rsidRPr="00D4495E" w:rsidRDefault="00923782" w:rsidP="00D4495E">
                  <w:pPr>
                    <w:suppressAutoHyphens/>
                    <w:autoSpaceDE w:val="0"/>
                    <w:autoSpaceDN w:val="0"/>
                    <w:adjustRightInd w:val="0"/>
                    <w:ind w:right="165"/>
                    <w:rPr>
                      <w:rFonts w:eastAsiaTheme="minorHAnsi" w:cs="Verdana"/>
                      <w:sz w:val="20"/>
                      <w:szCs w:val="20"/>
                      <w:lang w:val="sv-FI"/>
                    </w:rPr>
                  </w:pPr>
                </w:p>
              </w:tc>
            </w:tr>
            <w:tr w:rsidR="00E165F1" w:rsidRPr="00D4495E" w:rsidTr="000A2034">
              <w:trPr>
                <w:trHeight w:val="698"/>
              </w:trPr>
              <w:tc>
                <w:tcPr>
                  <w:tcW w:w="2341" w:type="dxa"/>
                  <w:shd w:val="clear" w:color="auto" w:fill="FFFFFF" w:themeFill="background1"/>
                </w:tcPr>
                <w:p w:rsidR="00767BB9" w:rsidRPr="00D4495E" w:rsidRDefault="00C10339" w:rsidP="00D4495E">
                  <w:pPr>
                    <w:suppressAutoHyphens/>
                    <w:ind w:right="165"/>
                    <w:rPr>
                      <w:sz w:val="20"/>
                      <w:szCs w:val="20"/>
                      <w:lang w:val="sv-FI"/>
                    </w:rPr>
                  </w:pPr>
                  <w:r>
                    <w:rPr>
                      <w:sz w:val="20"/>
                      <w:szCs w:val="20"/>
                      <w:lang w:val="sv-FI"/>
                    </w:rPr>
                    <w:t>Rätt att begränsa behandlingen av uppgifter</w:t>
                  </w:r>
                </w:p>
              </w:tc>
              <w:tc>
                <w:tcPr>
                  <w:tcW w:w="7298" w:type="dxa"/>
                  <w:shd w:val="clear" w:color="auto" w:fill="FFFFFF" w:themeFill="background1"/>
                </w:tcPr>
                <w:p w:rsidR="0095308E" w:rsidRPr="00D4495E" w:rsidRDefault="00C10339" w:rsidP="00D4495E">
                  <w:pPr>
                    <w:suppressAutoHyphens/>
                    <w:autoSpaceDE w:val="0"/>
                    <w:autoSpaceDN w:val="0"/>
                    <w:adjustRightInd w:val="0"/>
                    <w:ind w:right="165"/>
                    <w:jc w:val="both"/>
                    <w:rPr>
                      <w:sz w:val="20"/>
                      <w:szCs w:val="20"/>
                      <w:lang w:val="sv-FI"/>
                    </w:rPr>
                  </w:pPr>
                  <w:r>
                    <w:rPr>
                      <w:sz w:val="20"/>
                      <w:szCs w:val="20"/>
                      <w:lang w:val="sv-FI"/>
                    </w:rPr>
                    <w:t>Den registrerade har rätt att kräva att den personuppgiftsansvarige begränsar behandlingen om</w:t>
                  </w:r>
                </w:p>
                <w:p w:rsidR="0095308E" w:rsidRDefault="00C10339" w:rsidP="00D4495E">
                  <w:pPr>
                    <w:pStyle w:val="ListParagraph"/>
                    <w:numPr>
                      <w:ilvl w:val="0"/>
                      <w:numId w:val="17"/>
                    </w:numPr>
                    <w:suppressAutoHyphens/>
                    <w:autoSpaceDE w:val="0"/>
                    <w:autoSpaceDN w:val="0"/>
                    <w:adjustRightInd w:val="0"/>
                    <w:ind w:right="165"/>
                    <w:jc w:val="both"/>
                    <w:rPr>
                      <w:sz w:val="20"/>
                      <w:szCs w:val="20"/>
                    </w:rPr>
                  </w:pPr>
                  <w:r>
                    <w:rPr>
                      <w:sz w:val="20"/>
                      <w:szCs w:val="20"/>
                      <w:lang w:val="sv-FI"/>
                    </w:rPr>
                    <w:t>den registrerade bestrider personuppgifternas riktighet</w:t>
                  </w:r>
                </w:p>
                <w:p w:rsidR="0095308E" w:rsidRPr="00D4495E" w:rsidRDefault="00C10339" w:rsidP="00D4495E">
                  <w:pPr>
                    <w:pStyle w:val="ListParagraph"/>
                    <w:numPr>
                      <w:ilvl w:val="0"/>
                      <w:numId w:val="17"/>
                    </w:numPr>
                    <w:suppressAutoHyphens/>
                    <w:autoSpaceDE w:val="0"/>
                    <w:autoSpaceDN w:val="0"/>
                    <w:adjustRightInd w:val="0"/>
                    <w:ind w:right="165"/>
                    <w:jc w:val="both"/>
                    <w:rPr>
                      <w:sz w:val="20"/>
                      <w:szCs w:val="20"/>
                      <w:lang w:val="sv-FI"/>
                    </w:rPr>
                  </w:pPr>
                  <w:r>
                    <w:rPr>
                      <w:sz w:val="20"/>
                      <w:szCs w:val="20"/>
                      <w:lang w:val="sv-FI"/>
                    </w:rPr>
                    <w:t>behandlingen är olaglig, men den registrerade motsätter sig att personuppgifterna raderas och i stället begär en begränsning av deras användning</w:t>
                  </w:r>
                </w:p>
                <w:p w:rsidR="0095308E" w:rsidRPr="00D4495E" w:rsidRDefault="00C10339" w:rsidP="00D4495E">
                  <w:pPr>
                    <w:pStyle w:val="ListParagraph"/>
                    <w:numPr>
                      <w:ilvl w:val="0"/>
                      <w:numId w:val="17"/>
                    </w:numPr>
                    <w:suppressAutoHyphens/>
                    <w:autoSpaceDE w:val="0"/>
                    <w:autoSpaceDN w:val="0"/>
                    <w:adjustRightInd w:val="0"/>
                    <w:ind w:right="165"/>
                    <w:jc w:val="both"/>
                    <w:rPr>
                      <w:sz w:val="20"/>
                      <w:szCs w:val="20"/>
                      <w:lang w:val="sv-FI"/>
                    </w:rPr>
                  </w:pPr>
                  <w:r>
                    <w:rPr>
                      <w:sz w:val="20"/>
                      <w:szCs w:val="20"/>
                      <w:lang w:val="sv-FI"/>
                    </w:rPr>
                    <w:t>den personuppgiftsansvarige inte längre behöver personuppgifterna för ändamålen med behandlingen, men den registrerade behöver dem för att kunna fastställa, göra gällande eller försvara rättsliga anspråk</w:t>
                  </w:r>
                </w:p>
                <w:p w:rsidR="00D66343" w:rsidRPr="00D4495E" w:rsidRDefault="00C10339" w:rsidP="00D4495E">
                  <w:pPr>
                    <w:pStyle w:val="ListParagraph"/>
                    <w:numPr>
                      <w:ilvl w:val="0"/>
                      <w:numId w:val="17"/>
                    </w:numPr>
                    <w:suppressAutoHyphens/>
                    <w:autoSpaceDE w:val="0"/>
                    <w:autoSpaceDN w:val="0"/>
                    <w:adjustRightInd w:val="0"/>
                    <w:ind w:right="165"/>
                    <w:jc w:val="both"/>
                    <w:rPr>
                      <w:sz w:val="20"/>
                      <w:szCs w:val="20"/>
                      <w:lang w:val="sv-FI"/>
                    </w:rPr>
                  </w:pPr>
                  <w:r>
                    <w:rPr>
                      <w:sz w:val="20"/>
                      <w:szCs w:val="20"/>
                      <w:lang w:val="sv-FI"/>
                    </w:rPr>
                    <w:t>den registrerade har invänt mot behandling av personuppgifter i väntan på kontroll av huruvida den personuppgiftsansvariges berättigade skäl väger tyngre än den registrerades berättigade skäl.</w:t>
                  </w:r>
                </w:p>
                <w:p w:rsidR="00B709D4" w:rsidRPr="00D4495E" w:rsidRDefault="00B709D4" w:rsidP="00D4495E">
                  <w:pPr>
                    <w:suppressAutoHyphens/>
                    <w:autoSpaceDE w:val="0"/>
                    <w:autoSpaceDN w:val="0"/>
                    <w:adjustRightInd w:val="0"/>
                    <w:ind w:right="165"/>
                    <w:rPr>
                      <w:sz w:val="20"/>
                      <w:szCs w:val="20"/>
                      <w:lang w:val="sv-FI"/>
                    </w:rPr>
                  </w:pPr>
                </w:p>
              </w:tc>
            </w:tr>
            <w:tr w:rsidR="00E165F1" w:rsidRPr="00D4495E" w:rsidTr="000A2034">
              <w:trPr>
                <w:trHeight w:val="427"/>
              </w:trPr>
              <w:tc>
                <w:tcPr>
                  <w:tcW w:w="2341" w:type="dxa"/>
                  <w:shd w:val="clear" w:color="auto" w:fill="FFFFFF" w:themeFill="background1"/>
                </w:tcPr>
                <w:p w:rsidR="00767BB9" w:rsidRPr="00721FC5" w:rsidRDefault="00C10339" w:rsidP="00D4495E">
                  <w:pPr>
                    <w:suppressAutoHyphens/>
                    <w:ind w:right="165"/>
                    <w:rPr>
                      <w:sz w:val="20"/>
                      <w:szCs w:val="20"/>
                    </w:rPr>
                  </w:pPr>
                  <w:r>
                    <w:rPr>
                      <w:sz w:val="20"/>
                      <w:szCs w:val="20"/>
                      <w:lang w:val="sv-FI"/>
                    </w:rPr>
                    <w:t xml:space="preserve">Rätt till dataportabilitet </w:t>
                  </w:r>
                </w:p>
                <w:p w:rsidR="00767BB9" w:rsidRPr="00721FC5" w:rsidRDefault="00767BB9" w:rsidP="00D4495E">
                  <w:pPr>
                    <w:suppressAutoHyphens/>
                    <w:ind w:right="165"/>
                    <w:rPr>
                      <w:sz w:val="20"/>
                      <w:szCs w:val="20"/>
                    </w:rPr>
                  </w:pPr>
                </w:p>
              </w:tc>
              <w:tc>
                <w:tcPr>
                  <w:tcW w:w="7298" w:type="dxa"/>
                  <w:shd w:val="clear" w:color="auto" w:fill="FFFFFF" w:themeFill="background1"/>
                </w:tcPr>
                <w:p w:rsidR="00767BB9" w:rsidRPr="00D4495E" w:rsidRDefault="00C10339" w:rsidP="00D4495E">
                  <w:pPr>
                    <w:suppressAutoHyphens/>
                    <w:autoSpaceDE w:val="0"/>
                    <w:autoSpaceDN w:val="0"/>
                    <w:adjustRightInd w:val="0"/>
                    <w:ind w:right="165"/>
                    <w:jc w:val="both"/>
                    <w:rPr>
                      <w:sz w:val="20"/>
                      <w:szCs w:val="20"/>
                      <w:lang w:val="sv-FI"/>
                    </w:rPr>
                  </w:pPr>
                  <w:r>
                    <w:rPr>
                      <w:sz w:val="20"/>
                      <w:szCs w:val="20"/>
                      <w:lang w:val="sv-FI"/>
                    </w:rPr>
                    <w:t xml:space="preserve">Den registrerade ska ha rätt att få ut de personuppgifter som rör honom eller henne och som han eller hon har tillhandahållit den personuppgiftsansvarige i ett strukturerat, allmänt använt och maskinläsbart format och ha rätt att överföra dessa uppgifter till en annan personuppgiftsansvarig utan att den personuppgiftsansvarige som tillhandahållits personuppgifterna hindrar detta, om </w:t>
                  </w:r>
                  <w:r>
                    <w:rPr>
                      <w:sz w:val="20"/>
                      <w:szCs w:val="20"/>
                      <w:lang w:val="sv-FI"/>
                    </w:rPr>
                    <w:lastRenderedPageBreak/>
                    <w:t>behandlingen av personuppgifter grundar sig på samtycke eller avtal och behandlingen sker automatiserat.</w:t>
                  </w:r>
                </w:p>
                <w:p w:rsidR="00B709D4" w:rsidRPr="00D4495E" w:rsidRDefault="00B709D4" w:rsidP="00D4495E">
                  <w:pPr>
                    <w:suppressAutoHyphens/>
                    <w:autoSpaceDE w:val="0"/>
                    <w:autoSpaceDN w:val="0"/>
                    <w:adjustRightInd w:val="0"/>
                    <w:ind w:right="165"/>
                    <w:jc w:val="both"/>
                    <w:rPr>
                      <w:sz w:val="20"/>
                      <w:szCs w:val="20"/>
                      <w:lang w:val="sv-FI"/>
                    </w:rPr>
                  </w:pPr>
                </w:p>
                <w:p w:rsidR="00B709D4" w:rsidRPr="00D4495E" w:rsidRDefault="00C10339" w:rsidP="00D4495E">
                  <w:pPr>
                    <w:suppressAutoHyphens/>
                    <w:autoSpaceDE w:val="0"/>
                    <w:autoSpaceDN w:val="0"/>
                    <w:adjustRightInd w:val="0"/>
                    <w:ind w:right="165"/>
                    <w:jc w:val="both"/>
                    <w:rPr>
                      <w:rFonts w:eastAsiaTheme="minorHAnsi" w:cs="Verdana"/>
                      <w:sz w:val="20"/>
                      <w:szCs w:val="20"/>
                      <w:lang w:val="sv-FI"/>
                    </w:rPr>
                  </w:pPr>
                  <w:r>
                    <w:rPr>
                      <w:rFonts w:eastAsiaTheme="minorHAnsi" w:cs="Verdana"/>
                      <w:sz w:val="20"/>
                      <w:szCs w:val="20"/>
                      <w:lang w:val="sv-FI"/>
                    </w:rPr>
                    <w:t xml:space="preserve">Inom Traficom behandlas personuppgifterna oftast för att utföra myndighetens lagstadgade uppgifter och den registrerade har inte rätt att i sådana här situationer få sina uppgifter överförda från ett system till ett annat, om inte det finns särskilda bestämmelser om rätten i lagstiftningen. </w:t>
                  </w:r>
                </w:p>
                <w:p w:rsidR="00B709D4" w:rsidRPr="00D4495E" w:rsidRDefault="00B709D4" w:rsidP="00D4495E">
                  <w:pPr>
                    <w:suppressAutoHyphens/>
                    <w:autoSpaceDE w:val="0"/>
                    <w:autoSpaceDN w:val="0"/>
                    <w:adjustRightInd w:val="0"/>
                    <w:ind w:right="165"/>
                    <w:rPr>
                      <w:sz w:val="20"/>
                      <w:szCs w:val="20"/>
                      <w:lang w:val="sv-FI"/>
                    </w:rPr>
                  </w:pPr>
                </w:p>
              </w:tc>
            </w:tr>
            <w:tr w:rsidR="00E165F1" w:rsidRPr="00D4495E" w:rsidTr="000A2034">
              <w:trPr>
                <w:trHeight w:val="427"/>
              </w:trPr>
              <w:tc>
                <w:tcPr>
                  <w:tcW w:w="2341" w:type="dxa"/>
                  <w:shd w:val="clear" w:color="auto" w:fill="FFFFFF" w:themeFill="background1"/>
                </w:tcPr>
                <w:p w:rsidR="00767BB9" w:rsidRPr="00721FC5" w:rsidRDefault="00C10339" w:rsidP="00D4495E">
                  <w:pPr>
                    <w:suppressAutoHyphens/>
                    <w:ind w:right="165"/>
                    <w:rPr>
                      <w:rFonts w:eastAsiaTheme="minorHAnsi" w:cs="Verdana"/>
                      <w:sz w:val="20"/>
                      <w:szCs w:val="20"/>
                    </w:rPr>
                  </w:pPr>
                  <w:r>
                    <w:rPr>
                      <w:rFonts w:eastAsiaTheme="minorHAnsi" w:cs="Verdana"/>
                      <w:sz w:val="20"/>
                      <w:szCs w:val="20"/>
                      <w:lang w:val="sv-FI"/>
                    </w:rPr>
                    <w:lastRenderedPageBreak/>
                    <w:t>Rätt till radering</w:t>
                  </w:r>
                </w:p>
                <w:p w:rsidR="00767BB9" w:rsidRPr="00721FC5" w:rsidRDefault="00767BB9" w:rsidP="00D4495E">
                  <w:pPr>
                    <w:suppressAutoHyphens/>
                    <w:ind w:right="165"/>
                    <w:rPr>
                      <w:rFonts w:eastAsiaTheme="minorHAnsi" w:cs="Verdana"/>
                      <w:sz w:val="20"/>
                      <w:szCs w:val="20"/>
                    </w:rPr>
                  </w:pPr>
                </w:p>
              </w:tc>
              <w:tc>
                <w:tcPr>
                  <w:tcW w:w="7298" w:type="dxa"/>
                  <w:shd w:val="clear" w:color="auto" w:fill="FFFFFF" w:themeFill="background1"/>
                </w:tcPr>
                <w:p w:rsidR="00E65C53" w:rsidRPr="00D4495E" w:rsidRDefault="00C10339" w:rsidP="00D4495E">
                  <w:pPr>
                    <w:suppressAutoHyphens/>
                    <w:autoSpaceDE w:val="0"/>
                    <w:autoSpaceDN w:val="0"/>
                    <w:adjustRightInd w:val="0"/>
                    <w:ind w:right="165"/>
                    <w:jc w:val="both"/>
                    <w:rPr>
                      <w:rFonts w:eastAsiaTheme="minorHAnsi" w:cs="Verdana"/>
                      <w:sz w:val="20"/>
                      <w:szCs w:val="20"/>
                      <w:lang w:val="sv-FI"/>
                    </w:rPr>
                  </w:pPr>
                  <w:r>
                    <w:rPr>
                      <w:rFonts w:eastAsiaTheme="minorHAnsi" w:cs="Verdana"/>
                      <w:sz w:val="20"/>
                      <w:szCs w:val="20"/>
                      <w:lang w:val="sv-FI"/>
                    </w:rPr>
                    <w:t>I de situationer där behandlingen av personuppgifterna baserar sig på en annan rättsgrund än fullgörandet av en rättslig förpliktelse har den registrerade rätt att begära att personuppgifterna raderas. De begärda uppgifterna raderas om den personuppgiftsansvarige inte har någon lagenlig grund att neka till raderingen, såsom en lagstadgad skyldighet att lagra uppgifterna.</w:t>
                  </w:r>
                </w:p>
                <w:p w:rsidR="0030250D" w:rsidRPr="00D4495E" w:rsidRDefault="0030250D" w:rsidP="00D4495E">
                  <w:pPr>
                    <w:suppressAutoHyphens/>
                    <w:autoSpaceDE w:val="0"/>
                    <w:autoSpaceDN w:val="0"/>
                    <w:adjustRightInd w:val="0"/>
                    <w:ind w:right="165"/>
                    <w:jc w:val="both"/>
                    <w:rPr>
                      <w:rFonts w:eastAsiaTheme="minorHAnsi" w:cs="Verdana"/>
                      <w:color w:val="FF0000"/>
                      <w:sz w:val="20"/>
                      <w:szCs w:val="20"/>
                      <w:lang w:val="sv-FI"/>
                    </w:rPr>
                  </w:pPr>
                </w:p>
              </w:tc>
            </w:tr>
            <w:tr w:rsidR="00E165F1" w:rsidRPr="00D4495E" w:rsidTr="000A2034">
              <w:trPr>
                <w:trHeight w:val="427"/>
              </w:trPr>
              <w:tc>
                <w:tcPr>
                  <w:tcW w:w="2341" w:type="dxa"/>
                  <w:shd w:val="clear" w:color="auto" w:fill="FFFFFF" w:themeFill="background1"/>
                </w:tcPr>
                <w:p w:rsidR="00767BB9" w:rsidRPr="00721FC5" w:rsidRDefault="00C10339" w:rsidP="00D4495E">
                  <w:pPr>
                    <w:suppressAutoHyphens/>
                    <w:ind w:right="165"/>
                    <w:rPr>
                      <w:rFonts w:eastAsiaTheme="minorHAnsi" w:cs="Verdana"/>
                      <w:sz w:val="20"/>
                      <w:szCs w:val="20"/>
                    </w:rPr>
                  </w:pPr>
                  <w:r>
                    <w:rPr>
                      <w:rFonts w:eastAsiaTheme="minorHAnsi" w:cs="Verdana"/>
                      <w:sz w:val="20"/>
                      <w:szCs w:val="20"/>
                      <w:lang w:val="sv-FI"/>
                    </w:rPr>
                    <w:t>Rätt att återkalla samtycke</w:t>
                  </w:r>
                </w:p>
              </w:tc>
              <w:tc>
                <w:tcPr>
                  <w:tcW w:w="7298" w:type="dxa"/>
                  <w:shd w:val="clear" w:color="auto" w:fill="FFFFFF" w:themeFill="background1"/>
                </w:tcPr>
                <w:p w:rsidR="0030250D" w:rsidRPr="00D4495E" w:rsidRDefault="00C10339" w:rsidP="00D4495E">
                  <w:pPr>
                    <w:suppressAutoHyphens/>
                    <w:autoSpaceDE w:val="0"/>
                    <w:autoSpaceDN w:val="0"/>
                    <w:adjustRightInd w:val="0"/>
                    <w:ind w:right="165"/>
                    <w:jc w:val="both"/>
                    <w:rPr>
                      <w:rFonts w:eastAsiaTheme="minorHAnsi" w:cs="Verdana"/>
                      <w:sz w:val="20"/>
                      <w:szCs w:val="20"/>
                      <w:lang w:val="sv-FI"/>
                    </w:rPr>
                  </w:pPr>
                  <w:r>
                    <w:rPr>
                      <w:rFonts w:eastAsiaTheme="minorHAnsi" w:cs="Verdana"/>
                      <w:sz w:val="20"/>
                      <w:szCs w:val="20"/>
                      <w:lang w:val="sv-FI"/>
                    </w:rPr>
                    <w:t>Då samtycket som den registrerade gett ligger till grund för behandlingen av personuppgifter kan den registrerade återkalla sitt samtycke när som helst genom att meddela den personuppgiftsansvarige om detta. Återkallandet av samtycket påverkar inte lagligheten av sådan behandling som grundar sig på samtycket och som utförts innan detta återkallades.</w:t>
                  </w:r>
                </w:p>
                <w:p w:rsidR="00550496" w:rsidRPr="00D4495E" w:rsidRDefault="00550496" w:rsidP="00D4495E">
                  <w:pPr>
                    <w:suppressAutoHyphens/>
                    <w:autoSpaceDE w:val="0"/>
                    <w:autoSpaceDN w:val="0"/>
                    <w:adjustRightInd w:val="0"/>
                    <w:ind w:right="165"/>
                    <w:jc w:val="both"/>
                    <w:rPr>
                      <w:rFonts w:eastAsiaTheme="minorHAnsi" w:cs="Verdana"/>
                      <w:sz w:val="20"/>
                      <w:szCs w:val="20"/>
                      <w:lang w:val="sv-FI"/>
                    </w:rPr>
                  </w:pPr>
                </w:p>
              </w:tc>
            </w:tr>
          </w:tbl>
          <w:p w:rsidR="00767BB9" w:rsidRPr="00D4495E" w:rsidRDefault="00767BB9" w:rsidP="00D4495E">
            <w:pPr>
              <w:suppressAutoHyphens/>
              <w:ind w:right="165"/>
              <w:rPr>
                <w:b/>
                <w:sz w:val="20"/>
                <w:szCs w:val="20"/>
                <w:lang w:val="sv-FI"/>
              </w:rPr>
            </w:pPr>
          </w:p>
        </w:tc>
      </w:tr>
    </w:tbl>
    <w:p w:rsidR="00116D69" w:rsidRPr="00D4495E" w:rsidRDefault="00116D69" w:rsidP="00D4495E">
      <w:pPr>
        <w:tabs>
          <w:tab w:val="left" w:pos="6570"/>
        </w:tabs>
        <w:suppressAutoHyphens/>
        <w:ind w:right="165"/>
        <w:rPr>
          <w:sz w:val="20"/>
          <w:szCs w:val="20"/>
          <w:lang w:val="sv-FI"/>
        </w:rPr>
      </w:pPr>
    </w:p>
    <w:sectPr w:rsidR="00116D69" w:rsidRPr="00D4495E" w:rsidSect="001F0FDD">
      <w:headerReference w:type="default" r:id="rId13"/>
      <w:footerReference w:type="default" r:id="rId14"/>
      <w:pgSz w:w="11906" w:h="16838"/>
      <w:pgMar w:top="284" w:right="1134"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B4" w:rsidRDefault="00C10339">
      <w:r>
        <w:separator/>
      </w:r>
    </w:p>
  </w:endnote>
  <w:endnote w:type="continuationSeparator" w:id="0">
    <w:p w:rsidR="00391FB4" w:rsidRDefault="00C1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C9" w:rsidRDefault="00C10339">
    <w:pPr>
      <w:pStyle w:val="Footer"/>
      <w:jc w:val="center"/>
    </w:pPr>
    <w:r>
      <w:rPr>
        <w:lang w:val="sv-FI"/>
      </w:rPr>
      <w:fldChar w:fldCharType="begin"/>
    </w:r>
    <w:r>
      <w:rPr>
        <w:lang w:val="sv-FI"/>
      </w:rPr>
      <w:instrText>PAGE   \* MERGEFORMAT</w:instrText>
    </w:r>
    <w:r>
      <w:rPr>
        <w:lang w:val="sv-FI"/>
      </w:rPr>
      <w:fldChar w:fldCharType="separate"/>
    </w:r>
    <w:r w:rsidR="00C335CC">
      <w:rPr>
        <w:noProof/>
        <w:lang w:val="sv-FI"/>
      </w:rPr>
      <w:t>2</w:t>
    </w:r>
    <w:r>
      <w:rPr>
        <w:lang w:val="sv-FI"/>
      </w:rPr>
      <w:fldChar w:fldCharType="end"/>
    </w:r>
  </w:p>
  <w:p w:rsidR="000025C9" w:rsidRDefault="0000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B4" w:rsidRDefault="00C10339">
      <w:r>
        <w:separator/>
      </w:r>
    </w:p>
  </w:footnote>
  <w:footnote w:type="continuationSeparator" w:id="0">
    <w:p w:rsidR="00391FB4" w:rsidRDefault="00C1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9835" w:type="dxa"/>
      <w:tblLayout w:type="fixed"/>
      <w:tblCellMar>
        <w:left w:w="0" w:type="dxa"/>
        <w:right w:w="0" w:type="dxa"/>
      </w:tblCellMar>
      <w:tblLook w:val="04A0" w:firstRow="1" w:lastRow="0" w:firstColumn="1" w:lastColumn="0" w:noHBand="0" w:noVBand="1"/>
    </w:tblPr>
    <w:tblGrid>
      <w:gridCol w:w="5150"/>
      <w:gridCol w:w="2647"/>
      <w:gridCol w:w="1287"/>
      <w:gridCol w:w="751"/>
    </w:tblGrid>
    <w:tr w:rsidR="00E165F1" w:rsidTr="00D4495E">
      <w:trPr>
        <w:trHeight w:val="133"/>
      </w:trPr>
      <w:tc>
        <w:tcPr>
          <w:tcW w:w="5150" w:type="dxa"/>
        </w:tcPr>
        <w:p w:rsidR="000025C9" w:rsidRPr="00CB4D46" w:rsidRDefault="00C10339" w:rsidP="00CB4D46">
          <w:pPr>
            <w:rPr>
              <w:rFonts w:eastAsia="Verdana" w:cs="Verdana"/>
              <w:noProof/>
              <w:sz w:val="20"/>
              <w:szCs w:val="22"/>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-2540</wp:posOffset>
                    </wp:positionV>
                    <wp:extent cx="2529840" cy="638175"/>
                    <wp:effectExtent l="0" t="0" r="3810" b="9525"/>
                    <wp:wrapNone/>
                    <wp:docPr id="1" name="Tekstiruutu 1"/>
                    <wp:cNvGraphicFramePr/>
                    <a:graphic xmlns:a="http://schemas.openxmlformats.org/drawingml/2006/main">
                      <a:graphicData uri="http://schemas.microsoft.com/office/word/2010/wordprocessingShape">
                        <wps:wsp>
                          <wps:cNvSpPr txBox="1"/>
                          <wps:spPr>
                            <a:xfrm>
                              <a:off x="0" y="0"/>
                              <a:ext cx="2529840" cy="638175"/>
                            </a:xfrm>
                            <a:prstGeom prst="rect">
                              <a:avLst/>
                            </a:prstGeom>
                            <a:solidFill>
                              <a:schemeClr val="lt1"/>
                            </a:solidFill>
                            <a:ln w="6350">
                              <a:noFill/>
                            </a:ln>
                          </wps:spPr>
                          <wps:txbx>
                            <w:txbxContent>
                              <w:p w:rsidR="000025C9" w:rsidRDefault="00D4495E" w:rsidP="000A5B91">
                                <w:r>
                                  <w:rPr>
                                    <w:lang w:eastAsia="zh-CN"/>
                                  </w:rPr>
                                  <w:drawing>
                                    <wp:inline distT="0" distB="0" distL="0" distR="0" wp14:anchorId="3AACB10D" wp14:editId="0E1110CC">
                                      <wp:extent cx="2132444" cy="466361"/>
                                      <wp:effectExtent l="0" t="0" r="1270" b="0"/>
                                      <wp:docPr id="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iruutu 1" o:spid="_x0000_s1026" type="#_x0000_t202" style="position:absolute;margin-left:-10.2pt;margin-top:-.2pt;width:199.2pt;height:50.25pt;z-index:2516582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" fillcolor="white [3201]" stroked="f" strokeweight=".5pt">
                    <v:textbox style="mso-fit-shape-to-text:t">
                      <w:txbxContent>
                        <w:p w:rsidR="000025C9" w:rsidRDefault="00D4495E" w:rsidP="000A5B91">
                          <w:r>
                            <w:rPr>
                              <w:lang w:eastAsia="zh-CN"/>
                            </w:rPr>
                            <w:drawing>
                              <wp:inline distT="0" distB="0" distL="0" distR="0" wp14:anchorId="3AACB10D" wp14:editId="0E1110CC">
                                <wp:extent cx="2132444" cy="466361"/>
                                <wp:effectExtent l="0" t="0" r="1270" b="0"/>
                                <wp:docPr id="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p>
                      </w:txbxContent>
                    </v:textbox>
                  </v:shape>
                </w:pict>
              </mc:Fallback>
            </mc:AlternateContent>
          </w:r>
          <w:r>
            <w:rPr>
              <w:lang w:val="sv-FI"/>
            </w:rPr>
            <w:tab/>
          </w:r>
          <w:r>
            <w:rPr>
              <w:lang w:val="sv-FI"/>
            </w:rPr>
            <w:tab/>
          </w:r>
          <w:r>
            <w:rPr>
              <w:lang w:val="sv-FI"/>
            </w:rPr>
            <w:tab/>
          </w:r>
        </w:p>
      </w:tc>
      <w:tc>
        <w:tcPr>
          <w:tcW w:w="2647" w:type="dxa"/>
        </w:tcPr>
        <w:p w:rsidR="000025C9" w:rsidRPr="00CB4D46" w:rsidRDefault="00C10339" w:rsidP="00D4495E">
          <w:pPr>
            <w:ind w:right="-68"/>
            <w:rPr>
              <w:rFonts w:eastAsia="Verdana" w:cs="Verdana"/>
              <w:b/>
              <w:noProof/>
              <w:sz w:val="20"/>
              <w:szCs w:val="22"/>
            </w:rPr>
          </w:pPr>
          <w:r>
            <w:rPr>
              <w:rFonts w:eastAsia="Verdana" w:cs="Verdana"/>
              <w:b/>
              <w:bCs/>
              <w:noProof/>
              <w:sz w:val="20"/>
              <w:szCs w:val="22"/>
              <w:lang w:val="sv-FI"/>
            </w:rPr>
            <w:t>Dataskyddsbeskrivning</w:t>
          </w:r>
        </w:p>
      </w:tc>
      <w:tc>
        <w:tcPr>
          <w:tcW w:w="1287" w:type="dxa"/>
        </w:tcPr>
        <w:p w:rsidR="000025C9" w:rsidRPr="00CB4D46" w:rsidRDefault="000025C9" w:rsidP="00CB4D46">
          <w:pPr>
            <w:rPr>
              <w:rFonts w:eastAsia="Verdana" w:cs="Verdana"/>
              <w:noProof/>
              <w:sz w:val="20"/>
              <w:szCs w:val="22"/>
            </w:rPr>
          </w:pPr>
        </w:p>
      </w:tc>
      <w:tc>
        <w:tcPr>
          <w:tcW w:w="751" w:type="dxa"/>
        </w:tcPr>
        <w:p w:rsidR="000025C9" w:rsidRPr="00CB4D46" w:rsidRDefault="00C10339" w:rsidP="00055392">
          <w:pPr>
            <w:ind w:left="-19"/>
            <w:rPr>
              <w:rFonts w:eastAsia="Verdana" w:cs="Verdana"/>
              <w:noProof/>
              <w:sz w:val="20"/>
              <w:szCs w:val="22"/>
            </w:rPr>
          </w:pPr>
          <w:r>
            <w:rPr>
              <w:rFonts w:eastAsia="Verdana" w:cs="Verdana"/>
              <w:noProof/>
              <w:sz w:val="20"/>
              <w:szCs w:val="22"/>
              <w:lang w:val="sv-FI"/>
            </w:rPr>
            <w:fldChar w:fldCharType="begin"/>
          </w:r>
          <w:r>
            <w:rPr>
              <w:rFonts w:eastAsia="Verdana" w:cs="Verdana"/>
              <w:noProof/>
              <w:sz w:val="20"/>
              <w:szCs w:val="22"/>
              <w:lang w:val="sv-FI"/>
            </w:rPr>
            <w:instrText xml:space="preserve"> PAGE   \* MERGEFORMAT </w:instrText>
          </w:r>
          <w:r>
            <w:rPr>
              <w:rFonts w:eastAsia="Verdana" w:cs="Verdana"/>
              <w:noProof/>
              <w:sz w:val="20"/>
              <w:szCs w:val="22"/>
              <w:lang w:val="sv-FI"/>
            </w:rPr>
            <w:fldChar w:fldCharType="separate"/>
          </w:r>
          <w:r w:rsidR="00C335CC">
            <w:rPr>
              <w:rFonts w:eastAsia="Verdana" w:cs="Verdana"/>
              <w:noProof/>
              <w:sz w:val="20"/>
              <w:szCs w:val="22"/>
              <w:lang w:val="sv-FI"/>
            </w:rPr>
            <w:t>2</w:t>
          </w:r>
          <w:r>
            <w:rPr>
              <w:rFonts w:eastAsia="Verdana" w:cs="Verdana"/>
              <w:noProof/>
              <w:sz w:val="20"/>
              <w:szCs w:val="22"/>
              <w:lang w:val="sv-FI"/>
            </w:rPr>
            <w:fldChar w:fldCharType="end"/>
          </w:r>
          <w:r>
            <w:rPr>
              <w:rFonts w:eastAsia="Verdana" w:cs="Verdana"/>
              <w:noProof/>
              <w:sz w:val="20"/>
              <w:szCs w:val="22"/>
              <w:lang w:val="sv-FI"/>
            </w:rPr>
            <w:t xml:space="preserve"> (</w:t>
          </w:r>
          <w:r>
            <w:rPr>
              <w:rFonts w:eastAsia="Verdana" w:cs="Verdana"/>
              <w:noProof/>
              <w:sz w:val="20"/>
              <w:szCs w:val="22"/>
              <w:lang w:val="sv-FI"/>
            </w:rPr>
            <w:fldChar w:fldCharType="begin"/>
          </w:r>
          <w:r>
            <w:rPr>
              <w:rFonts w:eastAsia="Verdana" w:cs="Verdana"/>
              <w:noProof/>
              <w:sz w:val="20"/>
              <w:szCs w:val="22"/>
              <w:lang w:val="sv-FI"/>
            </w:rPr>
            <w:instrText xml:space="preserve"> NUMPAGES   \* MERGEFORMAT </w:instrText>
          </w:r>
          <w:r>
            <w:rPr>
              <w:rFonts w:eastAsia="Verdana" w:cs="Verdana"/>
              <w:noProof/>
              <w:sz w:val="20"/>
              <w:szCs w:val="22"/>
              <w:lang w:val="sv-FI"/>
            </w:rPr>
            <w:fldChar w:fldCharType="separate"/>
          </w:r>
          <w:r w:rsidR="00C335CC">
            <w:rPr>
              <w:rFonts w:eastAsia="Verdana" w:cs="Verdana"/>
              <w:noProof/>
              <w:sz w:val="20"/>
              <w:szCs w:val="22"/>
              <w:lang w:val="sv-FI"/>
            </w:rPr>
            <w:t>4</w:t>
          </w:r>
          <w:r>
            <w:rPr>
              <w:rFonts w:eastAsia="Verdana" w:cs="Verdana"/>
              <w:noProof/>
              <w:sz w:val="20"/>
              <w:szCs w:val="22"/>
              <w:lang w:val="sv-FI"/>
            </w:rPr>
            <w:fldChar w:fldCharType="end"/>
          </w:r>
          <w:r>
            <w:rPr>
              <w:rFonts w:eastAsia="Verdana" w:cs="Verdana"/>
              <w:noProof/>
              <w:sz w:val="20"/>
              <w:szCs w:val="22"/>
              <w:lang w:val="sv-FI"/>
            </w:rPr>
            <w:t>)</w:t>
          </w:r>
        </w:p>
      </w:tc>
    </w:tr>
    <w:tr w:rsidR="00E165F1" w:rsidTr="00D4495E">
      <w:trPr>
        <w:trHeight w:val="404"/>
      </w:trPr>
      <w:tc>
        <w:tcPr>
          <w:tcW w:w="5150" w:type="dxa"/>
        </w:tcPr>
        <w:p w:rsidR="000025C9" w:rsidRPr="00CB4D46" w:rsidRDefault="000025C9" w:rsidP="00CB4D46">
          <w:pPr>
            <w:rPr>
              <w:rFonts w:eastAsia="Verdana" w:cs="Verdana"/>
              <w:noProof/>
              <w:sz w:val="20"/>
              <w:szCs w:val="22"/>
            </w:rPr>
          </w:pPr>
        </w:p>
      </w:tc>
      <w:tc>
        <w:tcPr>
          <w:tcW w:w="2647" w:type="dxa"/>
        </w:tcPr>
        <w:p w:rsidR="000025C9" w:rsidRPr="00CB4D46" w:rsidRDefault="000025C9" w:rsidP="00CB4D46">
          <w:pPr>
            <w:rPr>
              <w:rFonts w:eastAsia="Verdana" w:cs="Verdana"/>
              <w:noProof/>
              <w:sz w:val="20"/>
              <w:szCs w:val="22"/>
            </w:rPr>
          </w:pPr>
        </w:p>
      </w:tc>
      <w:tc>
        <w:tcPr>
          <w:tcW w:w="1287" w:type="dxa"/>
        </w:tcPr>
        <w:p w:rsidR="000025C9" w:rsidRPr="00CB4D46" w:rsidRDefault="000025C9" w:rsidP="00CB4D46">
          <w:pPr>
            <w:rPr>
              <w:rFonts w:eastAsia="Verdana" w:cs="Verdana"/>
              <w:noProof/>
              <w:sz w:val="20"/>
              <w:szCs w:val="22"/>
            </w:rPr>
          </w:pPr>
        </w:p>
      </w:tc>
      <w:tc>
        <w:tcPr>
          <w:tcW w:w="751" w:type="dxa"/>
        </w:tcPr>
        <w:p w:rsidR="000025C9" w:rsidRPr="00CB4D46" w:rsidRDefault="000025C9" w:rsidP="00CB4D46">
          <w:pPr>
            <w:rPr>
              <w:rFonts w:eastAsia="Verdana" w:cs="Verdana"/>
              <w:noProof/>
              <w:sz w:val="20"/>
              <w:szCs w:val="22"/>
            </w:rPr>
          </w:pPr>
        </w:p>
      </w:tc>
    </w:tr>
  </w:tbl>
  <w:p w:rsidR="000025C9" w:rsidRDefault="00C10339" w:rsidP="00621D47">
    <w:pPr>
      <w:pStyle w:val="Heading1"/>
    </w:pPr>
    <w:r>
      <w:rPr>
        <w:b w:val="0"/>
        <w:bCs w:val="0"/>
        <w:lang w:val="sv-FI"/>
      </w:rPr>
      <w:tab/>
    </w:r>
    <w:r>
      <w:rPr>
        <w:b w:val="0"/>
        <w:bCs w:val="0"/>
        <w:lang w:val="sv-FI"/>
      </w:rPr>
      <w:tab/>
    </w:r>
    <w:r>
      <w:rPr>
        <w:b w:val="0"/>
        <w:bCs w:val="0"/>
        <w:lang w:val="sv-FI"/>
      </w:rPr>
      <w:tab/>
    </w:r>
    <w:r>
      <w:rPr>
        <w:b w:val="0"/>
        <w:bCs w:val="0"/>
        <w:lang w:val="sv-FI"/>
      </w:rPr>
      <w:tab/>
    </w:r>
    <w:r>
      <w:rPr>
        <w:b w:val="0"/>
        <w:bCs w:val="0"/>
        <w:lang w:val="sv-FI"/>
      </w:rPr>
      <w:tab/>
    </w:r>
    <w:r>
      <w:rPr>
        <w:lang w:val="sv-FI"/>
      </w:rPr>
      <w:t>2.2.2023</w:t>
    </w:r>
  </w:p>
  <w:p w:rsidR="000025C9" w:rsidRDefault="00C10339" w:rsidP="00621D47">
    <w:pPr>
      <w:pStyle w:val="Heading1"/>
    </w:pPr>
    <w:r>
      <w:rPr>
        <w:lang w:val="sv-FI"/>
      </w:rPr>
      <w:tab/>
    </w:r>
    <w:r>
      <w:rPr>
        <w:lang w:val="sv-FI"/>
      </w:rPr>
      <w:tab/>
    </w:r>
    <w:r>
      <w:rPr>
        <w:lang w:val="sv-FI"/>
      </w:rPr>
      <w:tab/>
    </w:r>
  </w:p>
  <w:p w:rsidR="000025C9" w:rsidRPr="001F0FDD" w:rsidRDefault="000025C9" w:rsidP="00A6689F">
    <w:pPr>
      <w:pStyle w:val="BodyText"/>
      <w:spacing w:after="0" w:line="240" w:lineRule="auto"/>
      <w:ind w:left="0"/>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314E"/>
    <w:multiLevelType w:val="hybridMultilevel"/>
    <w:tmpl w:val="838E69F0"/>
    <w:lvl w:ilvl="0" w:tplc="0C4892DC">
      <w:start w:val="1"/>
      <w:numFmt w:val="bullet"/>
      <w:lvlText w:val=""/>
      <w:lvlJc w:val="left"/>
      <w:pPr>
        <w:ind w:left="360" w:hanging="360"/>
      </w:pPr>
      <w:rPr>
        <w:rFonts w:ascii="Symbol" w:hAnsi="Symbol" w:hint="default"/>
      </w:rPr>
    </w:lvl>
    <w:lvl w:ilvl="1" w:tplc="84E24D72" w:tentative="1">
      <w:start w:val="1"/>
      <w:numFmt w:val="bullet"/>
      <w:lvlText w:val="o"/>
      <w:lvlJc w:val="left"/>
      <w:pPr>
        <w:ind w:left="1080" w:hanging="360"/>
      </w:pPr>
      <w:rPr>
        <w:rFonts w:ascii="Courier New" w:hAnsi="Courier New" w:cs="Courier New" w:hint="default"/>
      </w:rPr>
    </w:lvl>
    <w:lvl w:ilvl="2" w:tplc="5E766D5E" w:tentative="1">
      <w:start w:val="1"/>
      <w:numFmt w:val="bullet"/>
      <w:lvlText w:val=""/>
      <w:lvlJc w:val="left"/>
      <w:pPr>
        <w:ind w:left="1800" w:hanging="360"/>
      </w:pPr>
      <w:rPr>
        <w:rFonts w:ascii="Wingdings" w:hAnsi="Wingdings" w:hint="default"/>
      </w:rPr>
    </w:lvl>
    <w:lvl w:ilvl="3" w:tplc="1E505F9A" w:tentative="1">
      <w:start w:val="1"/>
      <w:numFmt w:val="bullet"/>
      <w:lvlText w:val=""/>
      <w:lvlJc w:val="left"/>
      <w:pPr>
        <w:ind w:left="2520" w:hanging="360"/>
      </w:pPr>
      <w:rPr>
        <w:rFonts w:ascii="Symbol" w:hAnsi="Symbol" w:hint="default"/>
      </w:rPr>
    </w:lvl>
    <w:lvl w:ilvl="4" w:tplc="F222A80E" w:tentative="1">
      <w:start w:val="1"/>
      <w:numFmt w:val="bullet"/>
      <w:lvlText w:val="o"/>
      <w:lvlJc w:val="left"/>
      <w:pPr>
        <w:ind w:left="3240" w:hanging="360"/>
      </w:pPr>
      <w:rPr>
        <w:rFonts w:ascii="Courier New" w:hAnsi="Courier New" w:cs="Courier New" w:hint="default"/>
      </w:rPr>
    </w:lvl>
    <w:lvl w:ilvl="5" w:tplc="8B2A2E72" w:tentative="1">
      <w:start w:val="1"/>
      <w:numFmt w:val="bullet"/>
      <w:lvlText w:val=""/>
      <w:lvlJc w:val="left"/>
      <w:pPr>
        <w:ind w:left="3960" w:hanging="360"/>
      </w:pPr>
      <w:rPr>
        <w:rFonts w:ascii="Wingdings" w:hAnsi="Wingdings" w:hint="default"/>
      </w:rPr>
    </w:lvl>
    <w:lvl w:ilvl="6" w:tplc="507AA69A" w:tentative="1">
      <w:start w:val="1"/>
      <w:numFmt w:val="bullet"/>
      <w:lvlText w:val=""/>
      <w:lvlJc w:val="left"/>
      <w:pPr>
        <w:ind w:left="4680" w:hanging="360"/>
      </w:pPr>
      <w:rPr>
        <w:rFonts w:ascii="Symbol" w:hAnsi="Symbol" w:hint="default"/>
      </w:rPr>
    </w:lvl>
    <w:lvl w:ilvl="7" w:tplc="CC881B32" w:tentative="1">
      <w:start w:val="1"/>
      <w:numFmt w:val="bullet"/>
      <w:lvlText w:val="o"/>
      <w:lvlJc w:val="left"/>
      <w:pPr>
        <w:ind w:left="5400" w:hanging="360"/>
      </w:pPr>
      <w:rPr>
        <w:rFonts w:ascii="Courier New" w:hAnsi="Courier New" w:cs="Courier New" w:hint="default"/>
      </w:rPr>
    </w:lvl>
    <w:lvl w:ilvl="8" w:tplc="D3560F1C" w:tentative="1">
      <w:start w:val="1"/>
      <w:numFmt w:val="bullet"/>
      <w:lvlText w:val=""/>
      <w:lvlJc w:val="left"/>
      <w:pPr>
        <w:ind w:left="6120" w:hanging="360"/>
      </w:pPr>
      <w:rPr>
        <w:rFonts w:ascii="Wingdings" w:hAnsi="Wingdings" w:hint="default"/>
      </w:rPr>
    </w:lvl>
  </w:abstractNum>
  <w:abstractNum w:abstractNumId="1" w15:restartNumberingAfterBreak="0">
    <w:nsid w:val="0A2C7946"/>
    <w:multiLevelType w:val="hybridMultilevel"/>
    <w:tmpl w:val="76A653AA"/>
    <w:lvl w:ilvl="0" w:tplc="02C8141E">
      <w:start w:val="1"/>
      <w:numFmt w:val="bullet"/>
      <w:lvlText w:val=""/>
      <w:lvlJc w:val="left"/>
      <w:pPr>
        <w:ind w:left="1080" w:hanging="360"/>
      </w:pPr>
      <w:rPr>
        <w:rFonts w:ascii="Symbol" w:hAnsi="Symbol" w:hint="default"/>
      </w:rPr>
    </w:lvl>
    <w:lvl w:ilvl="1" w:tplc="264443CE" w:tentative="1">
      <w:start w:val="1"/>
      <w:numFmt w:val="bullet"/>
      <w:lvlText w:val="o"/>
      <w:lvlJc w:val="left"/>
      <w:pPr>
        <w:ind w:left="1800" w:hanging="360"/>
      </w:pPr>
      <w:rPr>
        <w:rFonts w:ascii="Courier New" w:hAnsi="Courier New" w:cs="Courier New" w:hint="default"/>
      </w:rPr>
    </w:lvl>
    <w:lvl w:ilvl="2" w:tplc="B13E2080" w:tentative="1">
      <w:start w:val="1"/>
      <w:numFmt w:val="bullet"/>
      <w:lvlText w:val=""/>
      <w:lvlJc w:val="left"/>
      <w:pPr>
        <w:ind w:left="2520" w:hanging="360"/>
      </w:pPr>
      <w:rPr>
        <w:rFonts w:ascii="Wingdings" w:hAnsi="Wingdings" w:hint="default"/>
      </w:rPr>
    </w:lvl>
    <w:lvl w:ilvl="3" w:tplc="184804E8" w:tentative="1">
      <w:start w:val="1"/>
      <w:numFmt w:val="bullet"/>
      <w:lvlText w:val=""/>
      <w:lvlJc w:val="left"/>
      <w:pPr>
        <w:ind w:left="3240" w:hanging="360"/>
      </w:pPr>
      <w:rPr>
        <w:rFonts w:ascii="Symbol" w:hAnsi="Symbol" w:hint="default"/>
      </w:rPr>
    </w:lvl>
    <w:lvl w:ilvl="4" w:tplc="A67C8188" w:tentative="1">
      <w:start w:val="1"/>
      <w:numFmt w:val="bullet"/>
      <w:lvlText w:val="o"/>
      <w:lvlJc w:val="left"/>
      <w:pPr>
        <w:ind w:left="3960" w:hanging="360"/>
      </w:pPr>
      <w:rPr>
        <w:rFonts w:ascii="Courier New" w:hAnsi="Courier New" w:cs="Courier New" w:hint="default"/>
      </w:rPr>
    </w:lvl>
    <w:lvl w:ilvl="5" w:tplc="D5BAC2CA" w:tentative="1">
      <w:start w:val="1"/>
      <w:numFmt w:val="bullet"/>
      <w:lvlText w:val=""/>
      <w:lvlJc w:val="left"/>
      <w:pPr>
        <w:ind w:left="4680" w:hanging="360"/>
      </w:pPr>
      <w:rPr>
        <w:rFonts w:ascii="Wingdings" w:hAnsi="Wingdings" w:hint="default"/>
      </w:rPr>
    </w:lvl>
    <w:lvl w:ilvl="6" w:tplc="5E2EA17E" w:tentative="1">
      <w:start w:val="1"/>
      <w:numFmt w:val="bullet"/>
      <w:lvlText w:val=""/>
      <w:lvlJc w:val="left"/>
      <w:pPr>
        <w:ind w:left="5400" w:hanging="360"/>
      </w:pPr>
      <w:rPr>
        <w:rFonts w:ascii="Symbol" w:hAnsi="Symbol" w:hint="default"/>
      </w:rPr>
    </w:lvl>
    <w:lvl w:ilvl="7" w:tplc="D7FA176C" w:tentative="1">
      <w:start w:val="1"/>
      <w:numFmt w:val="bullet"/>
      <w:lvlText w:val="o"/>
      <w:lvlJc w:val="left"/>
      <w:pPr>
        <w:ind w:left="6120" w:hanging="360"/>
      </w:pPr>
      <w:rPr>
        <w:rFonts w:ascii="Courier New" w:hAnsi="Courier New" w:cs="Courier New" w:hint="default"/>
      </w:rPr>
    </w:lvl>
    <w:lvl w:ilvl="8" w:tplc="E6BC81D2" w:tentative="1">
      <w:start w:val="1"/>
      <w:numFmt w:val="bullet"/>
      <w:lvlText w:val=""/>
      <w:lvlJc w:val="left"/>
      <w:pPr>
        <w:ind w:left="6840" w:hanging="360"/>
      </w:pPr>
      <w:rPr>
        <w:rFonts w:ascii="Wingdings" w:hAnsi="Wingdings" w:hint="default"/>
      </w:rPr>
    </w:lvl>
  </w:abstractNum>
  <w:abstractNum w:abstractNumId="2" w15:restartNumberingAfterBreak="0">
    <w:nsid w:val="1196674C"/>
    <w:multiLevelType w:val="hybridMultilevel"/>
    <w:tmpl w:val="5DE0BEF6"/>
    <w:lvl w:ilvl="0" w:tplc="B5A62D64">
      <w:numFmt w:val="bullet"/>
      <w:lvlText w:val="-"/>
      <w:lvlJc w:val="left"/>
      <w:pPr>
        <w:ind w:left="1080" w:hanging="360"/>
      </w:pPr>
      <w:rPr>
        <w:rFonts w:ascii="Verdana" w:eastAsia="Times New Roman" w:hAnsi="Verdana" w:cs="Times New Roman" w:hint="default"/>
      </w:rPr>
    </w:lvl>
    <w:lvl w:ilvl="1" w:tplc="9EF6EC12" w:tentative="1">
      <w:start w:val="1"/>
      <w:numFmt w:val="bullet"/>
      <w:lvlText w:val="o"/>
      <w:lvlJc w:val="left"/>
      <w:pPr>
        <w:ind w:left="1800" w:hanging="360"/>
      </w:pPr>
      <w:rPr>
        <w:rFonts w:ascii="Courier New" w:hAnsi="Courier New" w:cs="Courier New" w:hint="default"/>
      </w:rPr>
    </w:lvl>
    <w:lvl w:ilvl="2" w:tplc="2E76AF14" w:tentative="1">
      <w:start w:val="1"/>
      <w:numFmt w:val="bullet"/>
      <w:lvlText w:val=""/>
      <w:lvlJc w:val="left"/>
      <w:pPr>
        <w:ind w:left="2520" w:hanging="360"/>
      </w:pPr>
      <w:rPr>
        <w:rFonts w:ascii="Wingdings" w:hAnsi="Wingdings" w:hint="default"/>
      </w:rPr>
    </w:lvl>
    <w:lvl w:ilvl="3" w:tplc="3208BB32" w:tentative="1">
      <w:start w:val="1"/>
      <w:numFmt w:val="bullet"/>
      <w:lvlText w:val=""/>
      <w:lvlJc w:val="left"/>
      <w:pPr>
        <w:ind w:left="3240" w:hanging="360"/>
      </w:pPr>
      <w:rPr>
        <w:rFonts w:ascii="Symbol" w:hAnsi="Symbol" w:hint="default"/>
      </w:rPr>
    </w:lvl>
    <w:lvl w:ilvl="4" w:tplc="02F01C48" w:tentative="1">
      <w:start w:val="1"/>
      <w:numFmt w:val="bullet"/>
      <w:lvlText w:val="o"/>
      <w:lvlJc w:val="left"/>
      <w:pPr>
        <w:ind w:left="3960" w:hanging="360"/>
      </w:pPr>
      <w:rPr>
        <w:rFonts w:ascii="Courier New" w:hAnsi="Courier New" w:cs="Courier New" w:hint="default"/>
      </w:rPr>
    </w:lvl>
    <w:lvl w:ilvl="5" w:tplc="3FFAEF46" w:tentative="1">
      <w:start w:val="1"/>
      <w:numFmt w:val="bullet"/>
      <w:lvlText w:val=""/>
      <w:lvlJc w:val="left"/>
      <w:pPr>
        <w:ind w:left="4680" w:hanging="360"/>
      </w:pPr>
      <w:rPr>
        <w:rFonts w:ascii="Wingdings" w:hAnsi="Wingdings" w:hint="default"/>
      </w:rPr>
    </w:lvl>
    <w:lvl w:ilvl="6" w:tplc="E48C67BC" w:tentative="1">
      <w:start w:val="1"/>
      <w:numFmt w:val="bullet"/>
      <w:lvlText w:val=""/>
      <w:lvlJc w:val="left"/>
      <w:pPr>
        <w:ind w:left="5400" w:hanging="360"/>
      </w:pPr>
      <w:rPr>
        <w:rFonts w:ascii="Symbol" w:hAnsi="Symbol" w:hint="default"/>
      </w:rPr>
    </w:lvl>
    <w:lvl w:ilvl="7" w:tplc="032ADD00" w:tentative="1">
      <w:start w:val="1"/>
      <w:numFmt w:val="bullet"/>
      <w:lvlText w:val="o"/>
      <w:lvlJc w:val="left"/>
      <w:pPr>
        <w:ind w:left="6120" w:hanging="360"/>
      </w:pPr>
      <w:rPr>
        <w:rFonts w:ascii="Courier New" w:hAnsi="Courier New" w:cs="Courier New" w:hint="default"/>
      </w:rPr>
    </w:lvl>
    <w:lvl w:ilvl="8" w:tplc="F39EB26C" w:tentative="1">
      <w:start w:val="1"/>
      <w:numFmt w:val="bullet"/>
      <w:lvlText w:val=""/>
      <w:lvlJc w:val="left"/>
      <w:pPr>
        <w:ind w:left="6840" w:hanging="360"/>
      </w:pPr>
      <w:rPr>
        <w:rFonts w:ascii="Wingdings" w:hAnsi="Wingdings" w:hint="default"/>
      </w:rPr>
    </w:lvl>
  </w:abstractNum>
  <w:abstractNum w:abstractNumId="3" w15:restartNumberingAfterBreak="0">
    <w:nsid w:val="128D54B7"/>
    <w:multiLevelType w:val="hybridMultilevel"/>
    <w:tmpl w:val="65E09BE4"/>
    <w:lvl w:ilvl="0" w:tplc="66B8307C">
      <w:start w:val="1"/>
      <w:numFmt w:val="lowerLetter"/>
      <w:lvlText w:val="%1)"/>
      <w:lvlJc w:val="left"/>
      <w:pPr>
        <w:ind w:left="720" w:hanging="360"/>
      </w:pPr>
      <w:rPr>
        <w:rFonts w:hint="default"/>
      </w:rPr>
    </w:lvl>
    <w:lvl w:ilvl="1" w:tplc="55AADE42" w:tentative="1">
      <w:start w:val="1"/>
      <w:numFmt w:val="lowerLetter"/>
      <w:lvlText w:val="%2."/>
      <w:lvlJc w:val="left"/>
      <w:pPr>
        <w:ind w:left="1440" w:hanging="360"/>
      </w:pPr>
    </w:lvl>
    <w:lvl w:ilvl="2" w:tplc="3A541C28" w:tentative="1">
      <w:start w:val="1"/>
      <w:numFmt w:val="lowerRoman"/>
      <w:lvlText w:val="%3."/>
      <w:lvlJc w:val="right"/>
      <w:pPr>
        <w:ind w:left="2160" w:hanging="180"/>
      </w:pPr>
    </w:lvl>
    <w:lvl w:ilvl="3" w:tplc="7BCA9108" w:tentative="1">
      <w:start w:val="1"/>
      <w:numFmt w:val="decimal"/>
      <w:lvlText w:val="%4."/>
      <w:lvlJc w:val="left"/>
      <w:pPr>
        <w:ind w:left="2880" w:hanging="360"/>
      </w:pPr>
    </w:lvl>
    <w:lvl w:ilvl="4" w:tplc="7F3450A2" w:tentative="1">
      <w:start w:val="1"/>
      <w:numFmt w:val="lowerLetter"/>
      <w:lvlText w:val="%5."/>
      <w:lvlJc w:val="left"/>
      <w:pPr>
        <w:ind w:left="3600" w:hanging="360"/>
      </w:pPr>
    </w:lvl>
    <w:lvl w:ilvl="5" w:tplc="AFFCD866" w:tentative="1">
      <w:start w:val="1"/>
      <w:numFmt w:val="lowerRoman"/>
      <w:lvlText w:val="%6."/>
      <w:lvlJc w:val="right"/>
      <w:pPr>
        <w:ind w:left="4320" w:hanging="180"/>
      </w:pPr>
    </w:lvl>
    <w:lvl w:ilvl="6" w:tplc="77543F8A" w:tentative="1">
      <w:start w:val="1"/>
      <w:numFmt w:val="decimal"/>
      <w:lvlText w:val="%7."/>
      <w:lvlJc w:val="left"/>
      <w:pPr>
        <w:ind w:left="5040" w:hanging="360"/>
      </w:pPr>
    </w:lvl>
    <w:lvl w:ilvl="7" w:tplc="F17A5738" w:tentative="1">
      <w:start w:val="1"/>
      <w:numFmt w:val="lowerLetter"/>
      <w:lvlText w:val="%8."/>
      <w:lvlJc w:val="left"/>
      <w:pPr>
        <w:ind w:left="5760" w:hanging="360"/>
      </w:pPr>
    </w:lvl>
    <w:lvl w:ilvl="8" w:tplc="87FE9662" w:tentative="1">
      <w:start w:val="1"/>
      <w:numFmt w:val="lowerRoman"/>
      <w:lvlText w:val="%9."/>
      <w:lvlJc w:val="right"/>
      <w:pPr>
        <w:ind w:left="6480" w:hanging="180"/>
      </w:pPr>
    </w:lvl>
  </w:abstractNum>
  <w:abstractNum w:abstractNumId="4" w15:restartNumberingAfterBreak="0">
    <w:nsid w:val="14E306EC"/>
    <w:multiLevelType w:val="hybridMultilevel"/>
    <w:tmpl w:val="4A007948"/>
    <w:lvl w:ilvl="0" w:tplc="3CF4B26C">
      <w:numFmt w:val="bullet"/>
      <w:lvlText w:val=""/>
      <w:lvlJc w:val="left"/>
      <w:pPr>
        <w:ind w:left="720" w:hanging="360"/>
      </w:pPr>
      <w:rPr>
        <w:rFonts w:ascii="Wingdings" w:eastAsia="Times New Roman" w:hAnsi="Wingdings" w:cs="Times New Roman" w:hint="default"/>
      </w:rPr>
    </w:lvl>
    <w:lvl w:ilvl="1" w:tplc="5A062FD6" w:tentative="1">
      <w:start w:val="1"/>
      <w:numFmt w:val="bullet"/>
      <w:lvlText w:val="o"/>
      <w:lvlJc w:val="left"/>
      <w:pPr>
        <w:ind w:left="1440" w:hanging="360"/>
      </w:pPr>
      <w:rPr>
        <w:rFonts w:ascii="Courier New" w:hAnsi="Courier New" w:cs="Courier New" w:hint="default"/>
      </w:rPr>
    </w:lvl>
    <w:lvl w:ilvl="2" w:tplc="96885050" w:tentative="1">
      <w:start w:val="1"/>
      <w:numFmt w:val="bullet"/>
      <w:lvlText w:val=""/>
      <w:lvlJc w:val="left"/>
      <w:pPr>
        <w:ind w:left="2160" w:hanging="360"/>
      </w:pPr>
      <w:rPr>
        <w:rFonts w:ascii="Wingdings" w:hAnsi="Wingdings" w:hint="default"/>
      </w:rPr>
    </w:lvl>
    <w:lvl w:ilvl="3" w:tplc="A7B69CEA" w:tentative="1">
      <w:start w:val="1"/>
      <w:numFmt w:val="bullet"/>
      <w:lvlText w:val=""/>
      <w:lvlJc w:val="left"/>
      <w:pPr>
        <w:ind w:left="2880" w:hanging="360"/>
      </w:pPr>
      <w:rPr>
        <w:rFonts w:ascii="Symbol" w:hAnsi="Symbol" w:hint="default"/>
      </w:rPr>
    </w:lvl>
    <w:lvl w:ilvl="4" w:tplc="2EFCE13C" w:tentative="1">
      <w:start w:val="1"/>
      <w:numFmt w:val="bullet"/>
      <w:lvlText w:val="o"/>
      <w:lvlJc w:val="left"/>
      <w:pPr>
        <w:ind w:left="3600" w:hanging="360"/>
      </w:pPr>
      <w:rPr>
        <w:rFonts w:ascii="Courier New" w:hAnsi="Courier New" w:cs="Courier New" w:hint="default"/>
      </w:rPr>
    </w:lvl>
    <w:lvl w:ilvl="5" w:tplc="6B32F0CE" w:tentative="1">
      <w:start w:val="1"/>
      <w:numFmt w:val="bullet"/>
      <w:lvlText w:val=""/>
      <w:lvlJc w:val="left"/>
      <w:pPr>
        <w:ind w:left="4320" w:hanging="360"/>
      </w:pPr>
      <w:rPr>
        <w:rFonts w:ascii="Wingdings" w:hAnsi="Wingdings" w:hint="default"/>
      </w:rPr>
    </w:lvl>
    <w:lvl w:ilvl="6" w:tplc="C3BCA638" w:tentative="1">
      <w:start w:val="1"/>
      <w:numFmt w:val="bullet"/>
      <w:lvlText w:val=""/>
      <w:lvlJc w:val="left"/>
      <w:pPr>
        <w:ind w:left="5040" w:hanging="360"/>
      </w:pPr>
      <w:rPr>
        <w:rFonts w:ascii="Symbol" w:hAnsi="Symbol" w:hint="default"/>
      </w:rPr>
    </w:lvl>
    <w:lvl w:ilvl="7" w:tplc="2C74A322" w:tentative="1">
      <w:start w:val="1"/>
      <w:numFmt w:val="bullet"/>
      <w:lvlText w:val="o"/>
      <w:lvlJc w:val="left"/>
      <w:pPr>
        <w:ind w:left="5760" w:hanging="360"/>
      </w:pPr>
      <w:rPr>
        <w:rFonts w:ascii="Courier New" w:hAnsi="Courier New" w:cs="Courier New" w:hint="default"/>
      </w:rPr>
    </w:lvl>
    <w:lvl w:ilvl="8" w:tplc="013EF704" w:tentative="1">
      <w:start w:val="1"/>
      <w:numFmt w:val="bullet"/>
      <w:lvlText w:val=""/>
      <w:lvlJc w:val="left"/>
      <w:pPr>
        <w:ind w:left="6480" w:hanging="360"/>
      </w:pPr>
      <w:rPr>
        <w:rFonts w:ascii="Wingdings" w:hAnsi="Wingdings" w:hint="default"/>
      </w:rPr>
    </w:lvl>
  </w:abstractNum>
  <w:abstractNum w:abstractNumId="5" w15:restartNumberingAfterBreak="0">
    <w:nsid w:val="1F163414"/>
    <w:multiLevelType w:val="hybridMultilevel"/>
    <w:tmpl w:val="0A54A97C"/>
    <w:lvl w:ilvl="0" w:tplc="D6E4737A">
      <w:numFmt w:val="bullet"/>
      <w:lvlText w:val=""/>
      <w:lvlJc w:val="left"/>
      <w:pPr>
        <w:ind w:left="720" w:hanging="360"/>
      </w:pPr>
      <w:rPr>
        <w:rFonts w:ascii="Wingdings" w:eastAsia="Times New Roman" w:hAnsi="Wingdings" w:cs="Times New Roman" w:hint="default"/>
        <w:b/>
      </w:rPr>
    </w:lvl>
    <w:lvl w:ilvl="1" w:tplc="7D36178A" w:tentative="1">
      <w:start w:val="1"/>
      <w:numFmt w:val="bullet"/>
      <w:lvlText w:val="o"/>
      <w:lvlJc w:val="left"/>
      <w:pPr>
        <w:ind w:left="1440" w:hanging="360"/>
      </w:pPr>
      <w:rPr>
        <w:rFonts w:ascii="Courier New" w:hAnsi="Courier New" w:cs="Courier New" w:hint="default"/>
      </w:rPr>
    </w:lvl>
    <w:lvl w:ilvl="2" w:tplc="6D70B96C" w:tentative="1">
      <w:start w:val="1"/>
      <w:numFmt w:val="bullet"/>
      <w:lvlText w:val=""/>
      <w:lvlJc w:val="left"/>
      <w:pPr>
        <w:ind w:left="2160" w:hanging="360"/>
      </w:pPr>
      <w:rPr>
        <w:rFonts w:ascii="Wingdings" w:hAnsi="Wingdings" w:hint="default"/>
      </w:rPr>
    </w:lvl>
    <w:lvl w:ilvl="3" w:tplc="12C68850" w:tentative="1">
      <w:start w:val="1"/>
      <w:numFmt w:val="bullet"/>
      <w:lvlText w:val=""/>
      <w:lvlJc w:val="left"/>
      <w:pPr>
        <w:ind w:left="2880" w:hanging="360"/>
      </w:pPr>
      <w:rPr>
        <w:rFonts w:ascii="Symbol" w:hAnsi="Symbol" w:hint="default"/>
      </w:rPr>
    </w:lvl>
    <w:lvl w:ilvl="4" w:tplc="EA649C30" w:tentative="1">
      <w:start w:val="1"/>
      <w:numFmt w:val="bullet"/>
      <w:lvlText w:val="o"/>
      <w:lvlJc w:val="left"/>
      <w:pPr>
        <w:ind w:left="3600" w:hanging="360"/>
      </w:pPr>
      <w:rPr>
        <w:rFonts w:ascii="Courier New" w:hAnsi="Courier New" w:cs="Courier New" w:hint="default"/>
      </w:rPr>
    </w:lvl>
    <w:lvl w:ilvl="5" w:tplc="4A063D10" w:tentative="1">
      <w:start w:val="1"/>
      <w:numFmt w:val="bullet"/>
      <w:lvlText w:val=""/>
      <w:lvlJc w:val="left"/>
      <w:pPr>
        <w:ind w:left="4320" w:hanging="360"/>
      </w:pPr>
      <w:rPr>
        <w:rFonts w:ascii="Wingdings" w:hAnsi="Wingdings" w:hint="default"/>
      </w:rPr>
    </w:lvl>
    <w:lvl w:ilvl="6" w:tplc="F3A48A86" w:tentative="1">
      <w:start w:val="1"/>
      <w:numFmt w:val="bullet"/>
      <w:lvlText w:val=""/>
      <w:lvlJc w:val="left"/>
      <w:pPr>
        <w:ind w:left="5040" w:hanging="360"/>
      </w:pPr>
      <w:rPr>
        <w:rFonts w:ascii="Symbol" w:hAnsi="Symbol" w:hint="default"/>
      </w:rPr>
    </w:lvl>
    <w:lvl w:ilvl="7" w:tplc="B530875C" w:tentative="1">
      <w:start w:val="1"/>
      <w:numFmt w:val="bullet"/>
      <w:lvlText w:val="o"/>
      <w:lvlJc w:val="left"/>
      <w:pPr>
        <w:ind w:left="5760" w:hanging="360"/>
      </w:pPr>
      <w:rPr>
        <w:rFonts w:ascii="Courier New" w:hAnsi="Courier New" w:cs="Courier New" w:hint="default"/>
      </w:rPr>
    </w:lvl>
    <w:lvl w:ilvl="8" w:tplc="53CC4A10" w:tentative="1">
      <w:start w:val="1"/>
      <w:numFmt w:val="bullet"/>
      <w:lvlText w:val=""/>
      <w:lvlJc w:val="left"/>
      <w:pPr>
        <w:ind w:left="6480" w:hanging="360"/>
      </w:pPr>
      <w:rPr>
        <w:rFonts w:ascii="Wingdings" w:hAnsi="Wingdings" w:hint="default"/>
      </w:rPr>
    </w:lvl>
  </w:abstractNum>
  <w:abstractNum w:abstractNumId="6" w15:restartNumberingAfterBreak="0">
    <w:nsid w:val="30C24505"/>
    <w:multiLevelType w:val="hybridMultilevel"/>
    <w:tmpl w:val="0518BA94"/>
    <w:lvl w:ilvl="0" w:tplc="70B4242A">
      <w:start w:val="1"/>
      <w:numFmt w:val="decimal"/>
      <w:lvlText w:val="%1)"/>
      <w:lvlJc w:val="left"/>
      <w:pPr>
        <w:ind w:left="2968" w:hanging="360"/>
      </w:pPr>
      <w:rPr>
        <w:rFonts w:hint="default"/>
      </w:rPr>
    </w:lvl>
    <w:lvl w:ilvl="1" w:tplc="B952F2A4" w:tentative="1">
      <w:start w:val="1"/>
      <w:numFmt w:val="lowerLetter"/>
      <w:lvlText w:val="%2."/>
      <w:lvlJc w:val="left"/>
      <w:pPr>
        <w:ind w:left="3688" w:hanging="360"/>
      </w:pPr>
    </w:lvl>
    <w:lvl w:ilvl="2" w:tplc="2DD4952C" w:tentative="1">
      <w:start w:val="1"/>
      <w:numFmt w:val="lowerRoman"/>
      <w:lvlText w:val="%3."/>
      <w:lvlJc w:val="right"/>
      <w:pPr>
        <w:ind w:left="4408" w:hanging="180"/>
      </w:pPr>
    </w:lvl>
    <w:lvl w:ilvl="3" w:tplc="42866162" w:tentative="1">
      <w:start w:val="1"/>
      <w:numFmt w:val="decimal"/>
      <w:lvlText w:val="%4."/>
      <w:lvlJc w:val="left"/>
      <w:pPr>
        <w:ind w:left="5128" w:hanging="360"/>
      </w:pPr>
    </w:lvl>
    <w:lvl w:ilvl="4" w:tplc="6CB011B0" w:tentative="1">
      <w:start w:val="1"/>
      <w:numFmt w:val="lowerLetter"/>
      <w:lvlText w:val="%5."/>
      <w:lvlJc w:val="left"/>
      <w:pPr>
        <w:ind w:left="5848" w:hanging="360"/>
      </w:pPr>
    </w:lvl>
    <w:lvl w:ilvl="5" w:tplc="E03635B6" w:tentative="1">
      <w:start w:val="1"/>
      <w:numFmt w:val="lowerRoman"/>
      <w:lvlText w:val="%6."/>
      <w:lvlJc w:val="right"/>
      <w:pPr>
        <w:ind w:left="6568" w:hanging="180"/>
      </w:pPr>
    </w:lvl>
    <w:lvl w:ilvl="6" w:tplc="FB847E76" w:tentative="1">
      <w:start w:val="1"/>
      <w:numFmt w:val="decimal"/>
      <w:lvlText w:val="%7."/>
      <w:lvlJc w:val="left"/>
      <w:pPr>
        <w:ind w:left="7288" w:hanging="360"/>
      </w:pPr>
    </w:lvl>
    <w:lvl w:ilvl="7" w:tplc="19D0A676" w:tentative="1">
      <w:start w:val="1"/>
      <w:numFmt w:val="lowerLetter"/>
      <w:lvlText w:val="%8."/>
      <w:lvlJc w:val="left"/>
      <w:pPr>
        <w:ind w:left="8008" w:hanging="360"/>
      </w:pPr>
    </w:lvl>
    <w:lvl w:ilvl="8" w:tplc="AEF0C7C2" w:tentative="1">
      <w:start w:val="1"/>
      <w:numFmt w:val="lowerRoman"/>
      <w:lvlText w:val="%9."/>
      <w:lvlJc w:val="right"/>
      <w:pPr>
        <w:ind w:left="8728" w:hanging="180"/>
      </w:pPr>
    </w:lvl>
  </w:abstractNum>
  <w:abstractNum w:abstractNumId="7" w15:restartNumberingAfterBreak="0">
    <w:nsid w:val="380C6B0E"/>
    <w:multiLevelType w:val="hybridMultilevel"/>
    <w:tmpl w:val="85F47118"/>
    <w:lvl w:ilvl="0" w:tplc="F4E6D532">
      <w:start w:val="1"/>
      <w:numFmt w:val="bullet"/>
      <w:lvlText w:val=""/>
      <w:lvlJc w:val="left"/>
      <w:pPr>
        <w:ind w:left="360" w:hanging="360"/>
      </w:pPr>
      <w:rPr>
        <w:rFonts w:ascii="Symbol" w:hAnsi="Symbol" w:hint="default"/>
      </w:rPr>
    </w:lvl>
    <w:lvl w:ilvl="1" w:tplc="89F02E22" w:tentative="1">
      <w:start w:val="1"/>
      <w:numFmt w:val="bullet"/>
      <w:lvlText w:val="o"/>
      <w:lvlJc w:val="left"/>
      <w:pPr>
        <w:ind w:left="1080" w:hanging="360"/>
      </w:pPr>
      <w:rPr>
        <w:rFonts w:ascii="Courier New" w:hAnsi="Courier New" w:cs="Courier New" w:hint="default"/>
      </w:rPr>
    </w:lvl>
    <w:lvl w:ilvl="2" w:tplc="3E3005B4" w:tentative="1">
      <w:start w:val="1"/>
      <w:numFmt w:val="bullet"/>
      <w:lvlText w:val=""/>
      <w:lvlJc w:val="left"/>
      <w:pPr>
        <w:ind w:left="1800" w:hanging="360"/>
      </w:pPr>
      <w:rPr>
        <w:rFonts w:ascii="Wingdings" w:hAnsi="Wingdings" w:hint="default"/>
      </w:rPr>
    </w:lvl>
    <w:lvl w:ilvl="3" w:tplc="10E6ACDA" w:tentative="1">
      <w:start w:val="1"/>
      <w:numFmt w:val="bullet"/>
      <w:lvlText w:val=""/>
      <w:lvlJc w:val="left"/>
      <w:pPr>
        <w:ind w:left="2520" w:hanging="360"/>
      </w:pPr>
      <w:rPr>
        <w:rFonts w:ascii="Symbol" w:hAnsi="Symbol" w:hint="default"/>
      </w:rPr>
    </w:lvl>
    <w:lvl w:ilvl="4" w:tplc="A704C204" w:tentative="1">
      <w:start w:val="1"/>
      <w:numFmt w:val="bullet"/>
      <w:lvlText w:val="o"/>
      <w:lvlJc w:val="left"/>
      <w:pPr>
        <w:ind w:left="3240" w:hanging="360"/>
      </w:pPr>
      <w:rPr>
        <w:rFonts w:ascii="Courier New" w:hAnsi="Courier New" w:cs="Courier New" w:hint="default"/>
      </w:rPr>
    </w:lvl>
    <w:lvl w:ilvl="5" w:tplc="BED8FDEC" w:tentative="1">
      <w:start w:val="1"/>
      <w:numFmt w:val="bullet"/>
      <w:lvlText w:val=""/>
      <w:lvlJc w:val="left"/>
      <w:pPr>
        <w:ind w:left="3960" w:hanging="360"/>
      </w:pPr>
      <w:rPr>
        <w:rFonts w:ascii="Wingdings" w:hAnsi="Wingdings" w:hint="default"/>
      </w:rPr>
    </w:lvl>
    <w:lvl w:ilvl="6" w:tplc="FA46D6BC" w:tentative="1">
      <w:start w:val="1"/>
      <w:numFmt w:val="bullet"/>
      <w:lvlText w:val=""/>
      <w:lvlJc w:val="left"/>
      <w:pPr>
        <w:ind w:left="4680" w:hanging="360"/>
      </w:pPr>
      <w:rPr>
        <w:rFonts w:ascii="Symbol" w:hAnsi="Symbol" w:hint="default"/>
      </w:rPr>
    </w:lvl>
    <w:lvl w:ilvl="7" w:tplc="99A02FEA" w:tentative="1">
      <w:start w:val="1"/>
      <w:numFmt w:val="bullet"/>
      <w:lvlText w:val="o"/>
      <w:lvlJc w:val="left"/>
      <w:pPr>
        <w:ind w:left="5400" w:hanging="360"/>
      </w:pPr>
      <w:rPr>
        <w:rFonts w:ascii="Courier New" w:hAnsi="Courier New" w:cs="Courier New" w:hint="default"/>
      </w:rPr>
    </w:lvl>
    <w:lvl w:ilvl="8" w:tplc="A282EE72" w:tentative="1">
      <w:start w:val="1"/>
      <w:numFmt w:val="bullet"/>
      <w:lvlText w:val=""/>
      <w:lvlJc w:val="left"/>
      <w:pPr>
        <w:ind w:left="6120" w:hanging="360"/>
      </w:pPr>
      <w:rPr>
        <w:rFonts w:ascii="Wingdings" w:hAnsi="Wingdings" w:hint="default"/>
      </w:rPr>
    </w:lvl>
  </w:abstractNum>
  <w:abstractNum w:abstractNumId="8" w15:restartNumberingAfterBreak="0">
    <w:nsid w:val="38717BDD"/>
    <w:multiLevelType w:val="hybridMultilevel"/>
    <w:tmpl w:val="F98CFAF2"/>
    <w:lvl w:ilvl="0" w:tplc="67CA3F46">
      <w:start w:val="1"/>
      <w:numFmt w:val="decimal"/>
      <w:lvlText w:val="%1)"/>
      <w:lvlJc w:val="left"/>
      <w:pPr>
        <w:ind w:left="720" w:hanging="360"/>
      </w:pPr>
      <w:rPr>
        <w:rFonts w:hint="default"/>
      </w:rPr>
    </w:lvl>
    <w:lvl w:ilvl="1" w:tplc="CD16570E" w:tentative="1">
      <w:start w:val="1"/>
      <w:numFmt w:val="lowerLetter"/>
      <w:lvlText w:val="%2."/>
      <w:lvlJc w:val="left"/>
      <w:pPr>
        <w:ind w:left="1440" w:hanging="360"/>
      </w:pPr>
    </w:lvl>
    <w:lvl w:ilvl="2" w:tplc="4D705306" w:tentative="1">
      <w:start w:val="1"/>
      <w:numFmt w:val="lowerRoman"/>
      <w:lvlText w:val="%3."/>
      <w:lvlJc w:val="right"/>
      <w:pPr>
        <w:ind w:left="2160" w:hanging="180"/>
      </w:pPr>
    </w:lvl>
    <w:lvl w:ilvl="3" w:tplc="7474E8FE" w:tentative="1">
      <w:start w:val="1"/>
      <w:numFmt w:val="decimal"/>
      <w:lvlText w:val="%4."/>
      <w:lvlJc w:val="left"/>
      <w:pPr>
        <w:ind w:left="2880" w:hanging="360"/>
      </w:pPr>
    </w:lvl>
    <w:lvl w:ilvl="4" w:tplc="E03275C6" w:tentative="1">
      <w:start w:val="1"/>
      <w:numFmt w:val="lowerLetter"/>
      <w:lvlText w:val="%5."/>
      <w:lvlJc w:val="left"/>
      <w:pPr>
        <w:ind w:left="3600" w:hanging="360"/>
      </w:pPr>
    </w:lvl>
    <w:lvl w:ilvl="5" w:tplc="986CD7FA" w:tentative="1">
      <w:start w:val="1"/>
      <w:numFmt w:val="lowerRoman"/>
      <w:lvlText w:val="%6."/>
      <w:lvlJc w:val="right"/>
      <w:pPr>
        <w:ind w:left="4320" w:hanging="180"/>
      </w:pPr>
    </w:lvl>
    <w:lvl w:ilvl="6" w:tplc="55341AAC" w:tentative="1">
      <w:start w:val="1"/>
      <w:numFmt w:val="decimal"/>
      <w:lvlText w:val="%7."/>
      <w:lvlJc w:val="left"/>
      <w:pPr>
        <w:ind w:left="5040" w:hanging="360"/>
      </w:pPr>
    </w:lvl>
    <w:lvl w:ilvl="7" w:tplc="7D107378" w:tentative="1">
      <w:start w:val="1"/>
      <w:numFmt w:val="lowerLetter"/>
      <w:lvlText w:val="%8."/>
      <w:lvlJc w:val="left"/>
      <w:pPr>
        <w:ind w:left="5760" w:hanging="360"/>
      </w:pPr>
    </w:lvl>
    <w:lvl w:ilvl="8" w:tplc="30D00E52" w:tentative="1">
      <w:start w:val="1"/>
      <w:numFmt w:val="lowerRoman"/>
      <w:lvlText w:val="%9."/>
      <w:lvlJc w:val="right"/>
      <w:pPr>
        <w:ind w:left="6480" w:hanging="180"/>
      </w:pPr>
    </w:lvl>
  </w:abstractNum>
  <w:abstractNum w:abstractNumId="9" w15:restartNumberingAfterBreak="0">
    <w:nsid w:val="3AD3654D"/>
    <w:multiLevelType w:val="hybridMultilevel"/>
    <w:tmpl w:val="54B03BA8"/>
    <w:lvl w:ilvl="0" w:tplc="003A240E">
      <w:start w:val="1"/>
      <w:numFmt w:val="decimal"/>
      <w:lvlText w:val="%1)"/>
      <w:lvlJc w:val="left"/>
      <w:pPr>
        <w:ind w:left="2970" w:hanging="360"/>
      </w:pPr>
      <w:rPr>
        <w:rFonts w:hint="default"/>
      </w:rPr>
    </w:lvl>
    <w:lvl w:ilvl="1" w:tplc="8CAABBAC" w:tentative="1">
      <w:start w:val="1"/>
      <w:numFmt w:val="lowerLetter"/>
      <w:lvlText w:val="%2."/>
      <w:lvlJc w:val="left"/>
      <w:pPr>
        <w:ind w:left="3690" w:hanging="360"/>
      </w:pPr>
    </w:lvl>
    <w:lvl w:ilvl="2" w:tplc="3AEE10B6" w:tentative="1">
      <w:start w:val="1"/>
      <w:numFmt w:val="lowerRoman"/>
      <w:lvlText w:val="%3."/>
      <w:lvlJc w:val="right"/>
      <w:pPr>
        <w:ind w:left="4410" w:hanging="180"/>
      </w:pPr>
    </w:lvl>
    <w:lvl w:ilvl="3" w:tplc="53FA395E" w:tentative="1">
      <w:start w:val="1"/>
      <w:numFmt w:val="decimal"/>
      <w:lvlText w:val="%4."/>
      <w:lvlJc w:val="left"/>
      <w:pPr>
        <w:ind w:left="5130" w:hanging="360"/>
      </w:pPr>
    </w:lvl>
    <w:lvl w:ilvl="4" w:tplc="2ADCB358" w:tentative="1">
      <w:start w:val="1"/>
      <w:numFmt w:val="lowerLetter"/>
      <w:lvlText w:val="%5."/>
      <w:lvlJc w:val="left"/>
      <w:pPr>
        <w:ind w:left="5850" w:hanging="360"/>
      </w:pPr>
    </w:lvl>
    <w:lvl w:ilvl="5" w:tplc="D28268FA" w:tentative="1">
      <w:start w:val="1"/>
      <w:numFmt w:val="lowerRoman"/>
      <w:lvlText w:val="%6."/>
      <w:lvlJc w:val="right"/>
      <w:pPr>
        <w:ind w:left="6570" w:hanging="180"/>
      </w:pPr>
    </w:lvl>
    <w:lvl w:ilvl="6" w:tplc="974A8786" w:tentative="1">
      <w:start w:val="1"/>
      <w:numFmt w:val="decimal"/>
      <w:lvlText w:val="%7."/>
      <w:lvlJc w:val="left"/>
      <w:pPr>
        <w:ind w:left="7290" w:hanging="360"/>
      </w:pPr>
    </w:lvl>
    <w:lvl w:ilvl="7" w:tplc="B0B4624A" w:tentative="1">
      <w:start w:val="1"/>
      <w:numFmt w:val="lowerLetter"/>
      <w:lvlText w:val="%8."/>
      <w:lvlJc w:val="left"/>
      <w:pPr>
        <w:ind w:left="8010" w:hanging="360"/>
      </w:pPr>
    </w:lvl>
    <w:lvl w:ilvl="8" w:tplc="3B80096E" w:tentative="1">
      <w:start w:val="1"/>
      <w:numFmt w:val="lowerRoman"/>
      <w:lvlText w:val="%9."/>
      <w:lvlJc w:val="right"/>
      <w:pPr>
        <w:ind w:left="8730" w:hanging="180"/>
      </w:pPr>
    </w:lvl>
  </w:abstractNum>
  <w:abstractNum w:abstractNumId="10" w15:restartNumberingAfterBreak="0">
    <w:nsid w:val="45620E11"/>
    <w:multiLevelType w:val="hybridMultilevel"/>
    <w:tmpl w:val="85D25880"/>
    <w:lvl w:ilvl="0" w:tplc="66C4E8EA">
      <w:start w:val="1"/>
      <w:numFmt w:val="bullet"/>
      <w:lvlText w:val=""/>
      <w:lvlJc w:val="left"/>
      <w:pPr>
        <w:ind w:left="273" w:hanging="360"/>
      </w:pPr>
      <w:rPr>
        <w:rFonts w:ascii="Symbol" w:hAnsi="Symbol" w:hint="default"/>
      </w:rPr>
    </w:lvl>
    <w:lvl w:ilvl="1" w:tplc="DE5C28D8" w:tentative="1">
      <w:start w:val="1"/>
      <w:numFmt w:val="bullet"/>
      <w:lvlText w:val="o"/>
      <w:lvlJc w:val="left"/>
      <w:pPr>
        <w:ind w:left="993" w:hanging="360"/>
      </w:pPr>
      <w:rPr>
        <w:rFonts w:ascii="Courier New" w:hAnsi="Courier New" w:cs="Courier New" w:hint="default"/>
      </w:rPr>
    </w:lvl>
    <w:lvl w:ilvl="2" w:tplc="32A68278" w:tentative="1">
      <w:start w:val="1"/>
      <w:numFmt w:val="bullet"/>
      <w:lvlText w:val=""/>
      <w:lvlJc w:val="left"/>
      <w:pPr>
        <w:ind w:left="1713" w:hanging="360"/>
      </w:pPr>
      <w:rPr>
        <w:rFonts w:ascii="Wingdings" w:hAnsi="Wingdings" w:hint="default"/>
      </w:rPr>
    </w:lvl>
    <w:lvl w:ilvl="3" w:tplc="B5A4DBD6" w:tentative="1">
      <w:start w:val="1"/>
      <w:numFmt w:val="bullet"/>
      <w:lvlText w:val=""/>
      <w:lvlJc w:val="left"/>
      <w:pPr>
        <w:ind w:left="2433" w:hanging="360"/>
      </w:pPr>
      <w:rPr>
        <w:rFonts w:ascii="Symbol" w:hAnsi="Symbol" w:hint="default"/>
      </w:rPr>
    </w:lvl>
    <w:lvl w:ilvl="4" w:tplc="494200DE" w:tentative="1">
      <w:start w:val="1"/>
      <w:numFmt w:val="bullet"/>
      <w:lvlText w:val="o"/>
      <w:lvlJc w:val="left"/>
      <w:pPr>
        <w:ind w:left="3153" w:hanging="360"/>
      </w:pPr>
      <w:rPr>
        <w:rFonts w:ascii="Courier New" w:hAnsi="Courier New" w:cs="Courier New" w:hint="default"/>
      </w:rPr>
    </w:lvl>
    <w:lvl w:ilvl="5" w:tplc="8B002566" w:tentative="1">
      <w:start w:val="1"/>
      <w:numFmt w:val="bullet"/>
      <w:lvlText w:val=""/>
      <w:lvlJc w:val="left"/>
      <w:pPr>
        <w:ind w:left="3873" w:hanging="360"/>
      </w:pPr>
      <w:rPr>
        <w:rFonts w:ascii="Wingdings" w:hAnsi="Wingdings" w:hint="default"/>
      </w:rPr>
    </w:lvl>
    <w:lvl w:ilvl="6" w:tplc="47B8B8DA" w:tentative="1">
      <w:start w:val="1"/>
      <w:numFmt w:val="bullet"/>
      <w:lvlText w:val=""/>
      <w:lvlJc w:val="left"/>
      <w:pPr>
        <w:ind w:left="4593" w:hanging="360"/>
      </w:pPr>
      <w:rPr>
        <w:rFonts w:ascii="Symbol" w:hAnsi="Symbol" w:hint="default"/>
      </w:rPr>
    </w:lvl>
    <w:lvl w:ilvl="7" w:tplc="32485D38" w:tentative="1">
      <w:start w:val="1"/>
      <w:numFmt w:val="bullet"/>
      <w:lvlText w:val="o"/>
      <w:lvlJc w:val="left"/>
      <w:pPr>
        <w:ind w:left="5313" w:hanging="360"/>
      </w:pPr>
      <w:rPr>
        <w:rFonts w:ascii="Courier New" w:hAnsi="Courier New" w:cs="Courier New" w:hint="default"/>
      </w:rPr>
    </w:lvl>
    <w:lvl w:ilvl="8" w:tplc="BFBAC4F4" w:tentative="1">
      <w:start w:val="1"/>
      <w:numFmt w:val="bullet"/>
      <w:lvlText w:val=""/>
      <w:lvlJc w:val="left"/>
      <w:pPr>
        <w:ind w:left="6033" w:hanging="360"/>
      </w:pPr>
      <w:rPr>
        <w:rFonts w:ascii="Wingdings" w:hAnsi="Wingdings" w:hint="default"/>
      </w:rPr>
    </w:lvl>
  </w:abstractNum>
  <w:abstractNum w:abstractNumId="11" w15:restartNumberingAfterBreak="0">
    <w:nsid w:val="46AC66AE"/>
    <w:multiLevelType w:val="hybridMultilevel"/>
    <w:tmpl w:val="07A828A6"/>
    <w:lvl w:ilvl="0" w:tplc="38F0AB4A">
      <w:start w:val="1"/>
      <w:numFmt w:val="decimal"/>
      <w:lvlText w:val="%1)"/>
      <w:lvlJc w:val="left"/>
      <w:pPr>
        <w:ind w:left="2968" w:hanging="360"/>
      </w:pPr>
      <w:rPr>
        <w:rFonts w:hint="default"/>
      </w:rPr>
    </w:lvl>
    <w:lvl w:ilvl="1" w:tplc="E1D2BF74" w:tentative="1">
      <w:start w:val="1"/>
      <w:numFmt w:val="lowerLetter"/>
      <w:lvlText w:val="%2."/>
      <w:lvlJc w:val="left"/>
      <w:pPr>
        <w:ind w:left="3688" w:hanging="360"/>
      </w:pPr>
    </w:lvl>
    <w:lvl w:ilvl="2" w:tplc="4A983EBC" w:tentative="1">
      <w:start w:val="1"/>
      <w:numFmt w:val="lowerRoman"/>
      <w:lvlText w:val="%3."/>
      <w:lvlJc w:val="right"/>
      <w:pPr>
        <w:ind w:left="4408" w:hanging="180"/>
      </w:pPr>
    </w:lvl>
    <w:lvl w:ilvl="3" w:tplc="1136B366" w:tentative="1">
      <w:start w:val="1"/>
      <w:numFmt w:val="decimal"/>
      <w:lvlText w:val="%4."/>
      <w:lvlJc w:val="left"/>
      <w:pPr>
        <w:ind w:left="5128" w:hanging="360"/>
      </w:pPr>
    </w:lvl>
    <w:lvl w:ilvl="4" w:tplc="F852FD6C" w:tentative="1">
      <w:start w:val="1"/>
      <w:numFmt w:val="lowerLetter"/>
      <w:lvlText w:val="%5."/>
      <w:lvlJc w:val="left"/>
      <w:pPr>
        <w:ind w:left="5848" w:hanging="360"/>
      </w:pPr>
    </w:lvl>
    <w:lvl w:ilvl="5" w:tplc="DCF67224" w:tentative="1">
      <w:start w:val="1"/>
      <w:numFmt w:val="lowerRoman"/>
      <w:lvlText w:val="%6."/>
      <w:lvlJc w:val="right"/>
      <w:pPr>
        <w:ind w:left="6568" w:hanging="180"/>
      </w:pPr>
    </w:lvl>
    <w:lvl w:ilvl="6" w:tplc="6612320A" w:tentative="1">
      <w:start w:val="1"/>
      <w:numFmt w:val="decimal"/>
      <w:lvlText w:val="%7."/>
      <w:lvlJc w:val="left"/>
      <w:pPr>
        <w:ind w:left="7288" w:hanging="360"/>
      </w:pPr>
    </w:lvl>
    <w:lvl w:ilvl="7" w:tplc="04C43C1E" w:tentative="1">
      <w:start w:val="1"/>
      <w:numFmt w:val="lowerLetter"/>
      <w:lvlText w:val="%8."/>
      <w:lvlJc w:val="left"/>
      <w:pPr>
        <w:ind w:left="8008" w:hanging="360"/>
      </w:pPr>
    </w:lvl>
    <w:lvl w:ilvl="8" w:tplc="CDDC114C" w:tentative="1">
      <w:start w:val="1"/>
      <w:numFmt w:val="lowerRoman"/>
      <w:lvlText w:val="%9."/>
      <w:lvlJc w:val="right"/>
      <w:pPr>
        <w:ind w:left="8728" w:hanging="180"/>
      </w:pPr>
    </w:lvl>
  </w:abstractNum>
  <w:abstractNum w:abstractNumId="12" w15:restartNumberingAfterBreak="0">
    <w:nsid w:val="4D404378"/>
    <w:multiLevelType w:val="hybridMultilevel"/>
    <w:tmpl w:val="3C5E51EE"/>
    <w:lvl w:ilvl="0" w:tplc="95882240">
      <w:numFmt w:val="bullet"/>
      <w:lvlText w:val="-"/>
      <w:lvlJc w:val="left"/>
      <w:pPr>
        <w:ind w:left="720" w:hanging="360"/>
      </w:pPr>
      <w:rPr>
        <w:rFonts w:ascii="Verdana" w:eastAsia="Times New Roman" w:hAnsi="Verdana" w:cs="Times New Roman" w:hint="default"/>
      </w:rPr>
    </w:lvl>
    <w:lvl w:ilvl="1" w:tplc="55B204E0" w:tentative="1">
      <w:start w:val="1"/>
      <w:numFmt w:val="bullet"/>
      <w:lvlText w:val="o"/>
      <w:lvlJc w:val="left"/>
      <w:pPr>
        <w:ind w:left="1440" w:hanging="360"/>
      </w:pPr>
      <w:rPr>
        <w:rFonts w:ascii="Courier New" w:hAnsi="Courier New" w:cs="Courier New" w:hint="default"/>
      </w:rPr>
    </w:lvl>
    <w:lvl w:ilvl="2" w:tplc="520635BA" w:tentative="1">
      <w:start w:val="1"/>
      <w:numFmt w:val="bullet"/>
      <w:lvlText w:val=""/>
      <w:lvlJc w:val="left"/>
      <w:pPr>
        <w:ind w:left="2160" w:hanging="360"/>
      </w:pPr>
      <w:rPr>
        <w:rFonts w:ascii="Wingdings" w:hAnsi="Wingdings" w:hint="default"/>
      </w:rPr>
    </w:lvl>
    <w:lvl w:ilvl="3" w:tplc="AB4C1ABA" w:tentative="1">
      <w:start w:val="1"/>
      <w:numFmt w:val="bullet"/>
      <w:lvlText w:val=""/>
      <w:lvlJc w:val="left"/>
      <w:pPr>
        <w:ind w:left="2880" w:hanging="360"/>
      </w:pPr>
      <w:rPr>
        <w:rFonts w:ascii="Symbol" w:hAnsi="Symbol" w:hint="default"/>
      </w:rPr>
    </w:lvl>
    <w:lvl w:ilvl="4" w:tplc="9ED00196" w:tentative="1">
      <w:start w:val="1"/>
      <w:numFmt w:val="bullet"/>
      <w:lvlText w:val="o"/>
      <w:lvlJc w:val="left"/>
      <w:pPr>
        <w:ind w:left="3600" w:hanging="360"/>
      </w:pPr>
      <w:rPr>
        <w:rFonts w:ascii="Courier New" w:hAnsi="Courier New" w:cs="Courier New" w:hint="default"/>
      </w:rPr>
    </w:lvl>
    <w:lvl w:ilvl="5" w:tplc="36C478E8" w:tentative="1">
      <w:start w:val="1"/>
      <w:numFmt w:val="bullet"/>
      <w:lvlText w:val=""/>
      <w:lvlJc w:val="left"/>
      <w:pPr>
        <w:ind w:left="4320" w:hanging="360"/>
      </w:pPr>
      <w:rPr>
        <w:rFonts w:ascii="Wingdings" w:hAnsi="Wingdings" w:hint="default"/>
      </w:rPr>
    </w:lvl>
    <w:lvl w:ilvl="6" w:tplc="FFD42878" w:tentative="1">
      <w:start w:val="1"/>
      <w:numFmt w:val="bullet"/>
      <w:lvlText w:val=""/>
      <w:lvlJc w:val="left"/>
      <w:pPr>
        <w:ind w:left="5040" w:hanging="360"/>
      </w:pPr>
      <w:rPr>
        <w:rFonts w:ascii="Symbol" w:hAnsi="Symbol" w:hint="default"/>
      </w:rPr>
    </w:lvl>
    <w:lvl w:ilvl="7" w:tplc="DDB613F8" w:tentative="1">
      <w:start w:val="1"/>
      <w:numFmt w:val="bullet"/>
      <w:lvlText w:val="o"/>
      <w:lvlJc w:val="left"/>
      <w:pPr>
        <w:ind w:left="5760" w:hanging="360"/>
      </w:pPr>
      <w:rPr>
        <w:rFonts w:ascii="Courier New" w:hAnsi="Courier New" w:cs="Courier New" w:hint="default"/>
      </w:rPr>
    </w:lvl>
    <w:lvl w:ilvl="8" w:tplc="942036E2" w:tentative="1">
      <w:start w:val="1"/>
      <w:numFmt w:val="bullet"/>
      <w:lvlText w:val=""/>
      <w:lvlJc w:val="left"/>
      <w:pPr>
        <w:ind w:left="6480" w:hanging="360"/>
      </w:pPr>
      <w:rPr>
        <w:rFonts w:ascii="Wingdings" w:hAnsi="Wingdings" w:hint="default"/>
      </w:rPr>
    </w:lvl>
  </w:abstractNum>
  <w:abstractNum w:abstractNumId="13" w15:restartNumberingAfterBreak="0">
    <w:nsid w:val="4E5F4FCE"/>
    <w:multiLevelType w:val="hybridMultilevel"/>
    <w:tmpl w:val="CCAEA4D4"/>
    <w:lvl w:ilvl="0" w:tplc="C9705BE8">
      <w:numFmt w:val="bullet"/>
      <w:lvlText w:val="-"/>
      <w:lvlJc w:val="left"/>
      <w:pPr>
        <w:ind w:left="1080" w:hanging="360"/>
      </w:pPr>
      <w:rPr>
        <w:rFonts w:ascii="Verdana" w:eastAsia="Times New Roman" w:hAnsi="Verdana" w:cs="Times New Roman" w:hint="default"/>
      </w:rPr>
    </w:lvl>
    <w:lvl w:ilvl="1" w:tplc="596035E0" w:tentative="1">
      <w:start w:val="1"/>
      <w:numFmt w:val="bullet"/>
      <w:lvlText w:val="o"/>
      <w:lvlJc w:val="left"/>
      <w:pPr>
        <w:ind w:left="1800" w:hanging="360"/>
      </w:pPr>
      <w:rPr>
        <w:rFonts w:ascii="Courier New" w:hAnsi="Courier New" w:cs="Courier New" w:hint="default"/>
      </w:rPr>
    </w:lvl>
    <w:lvl w:ilvl="2" w:tplc="1DEADD32" w:tentative="1">
      <w:start w:val="1"/>
      <w:numFmt w:val="bullet"/>
      <w:lvlText w:val=""/>
      <w:lvlJc w:val="left"/>
      <w:pPr>
        <w:ind w:left="2520" w:hanging="360"/>
      </w:pPr>
      <w:rPr>
        <w:rFonts w:ascii="Wingdings" w:hAnsi="Wingdings" w:hint="default"/>
      </w:rPr>
    </w:lvl>
    <w:lvl w:ilvl="3" w:tplc="7EB431A2" w:tentative="1">
      <w:start w:val="1"/>
      <w:numFmt w:val="bullet"/>
      <w:lvlText w:val=""/>
      <w:lvlJc w:val="left"/>
      <w:pPr>
        <w:ind w:left="3240" w:hanging="360"/>
      </w:pPr>
      <w:rPr>
        <w:rFonts w:ascii="Symbol" w:hAnsi="Symbol" w:hint="default"/>
      </w:rPr>
    </w:lvl>
    <w:lvl w:ilvl="4" w:tplc="5AD07536" w:tentative="1">
      <w:start w:val="1"/>
      <w:numFmt w:val="bullet"/>
      <w:lvlText w:val="o"/>
      <w:lvlJc w:val="left"/>
      <w:pPr>
        <w:ind w:left="3960" w:hanging="360"/>
      </w:pPr>
      <w:rPr>
        <w:rFonts w:ascii="Courier New" w:hAnsi="Courier New" w:cs="Courier New" w:hint="default"/>
      </w:rPr>
    </w:lvl>
    <w:lvl w:ilvl="5" w:tplc="22C4116A" w:tentative="1">
      <w:start w:val="1"/>
      <w:numFmt w:val="bullet"/>
      <w:lvlText w:val=""/>
      <w:lvlJc w:val="left"/>
      <w:pPr>
        <w:ind w:left="4680" w:hanging="360"/>
      </w:pPr>
      <w:rPr>
        <w:rFonts w:ascii="Wingdings" w:hAnsi="Wingdings" w:hint="default"/>
      </w:rPr>
    </w:lvl>
    <w:lvl w:ilvl="6" w:tplc="7C4CED96" w:tentative="1">
      <w:start w:val="1"/>
      <w:numFmt w:val="bullet"/>
      <w:lvlText w:val=""/>
      <w:lvlJc w:val="left"/>
      <w:pPr>
        <w:ind w:left="5400" w:hanging="360"/>
      </w:pPr>
      <w:rPr>
        <w:rFonts w:ascii="Symbol" w:hAnsi="Symbol" w:hint="default"/>
      </w:rPr>
    </w:lvl>
    <w:lvl w:ilvl="7" w:tplc="5BA2E5C2" w:tentative="1">
      <w:start w:val="1"/>
      <w:numFmt w:val="bullet"/>
      <w:lvlText w:val="o"/>
      <w:lvlJc w:val="left"/>
      <w:pPr>
        <w:ind w:left="6120" w:hanging="360"/>
      </w:pPr>
      <w:rPr>
        <w:rFonts w:ascii="Courier New" w:hAnsi="Courier New" w:cs="Courier New" w:hint="default"/>
      </w:rPr>
    </w:lvl>
    <w:lvl w:ilvl="8" w:tplc="D4B02012" w:tentative="1">
      <w:start w:val="1"/>
      <w:numFmt w:val="bullet"/>
      <w:lvlText w:val=""/>
      <w:lvlJc w:val="left"/>
      <w:pPr>
        <w:ind w:left="6840" w:hanging="360"/>
      </w:pPr>
      <w:rPr>
        <w:rFonts w:ascii="Wingdings" w:hAnsi="Wingdings" w:hint="default"/>
      </w:rPr>
    </w:lvl>
  </w:abstractNum>
  <w:abstractNum w:abstractNumId="14" w15:restartNumberingAfterBreak="0">
    <w:nsid w:val="63353279"/>
    <w:multiLevelType w:val="hybridMultilevel"/>
    <w:tmpl w:val="0150C520"/>
    <w:lvl w:ilvl="0" w:tplc="A3AC746A">
      <w:start w:val="1"/>
      <w:numFmt w:val="bullet"/>
      <w:lvlText w:val=""/>
      <w:lvlJc w:val="left"/>
      <w:pPr>
        <w:ind w:left="720" w:hanging="360"/>
      </w:pPr>
      <w:rPr>
        <w:rFonts w:ascii="Symbol" w:hAnsi="Symbol" w:hint="default"/>
      </w:rPr>
    </w:lvl>
    <w:lvl w:ilvl="1" w:tplc="99B0617E" w:tentative="1">
      <w:start w:val="1"/>
      <w:numFmt w:val="bullet"/>
      <w:lvlText w:val="o"/>
      <w:lvlJc w:val="left"/>
      <w:pPr>
        <w:ind w:left="1440" w:hanging="360"/>
      </w:pPr>
      <w:rPr>
        <w:rFonts w:ascii="Courier New" w:hAnsi="Courier New" w:cs="Courier New" w:hint="default"/>
      </w:rPr>
    </w:lvl>
    <w:lvl w:ilvl="2" w:tplc="A1F23F42" w:tentative="1">
      <w:start w:val="1"/>
      <w:numFmt w:val="bullet"/>
      <w:lvlText w:val=""/>
      <w:lvlJc w:val="left"/>
      <w:pPr>
        <w:ind w:left="2160" w:hanging="360"/>
      </w:pPr>
      <w:rPr>
        <w:rFonts w:ascii="Wingdings" w:hAnsi="Wingdings" w:hint="default"/>
      </w:rPr>
    </w:lvl>
    <w:lvl w:ilvl="3" w:tplc="4392A78C" w:tentative="1">
      <w:start w:val="1"/>
      <w:numFmt w:val="bullet"/>
      <w:lvlText w:val=""/>
      <w:lvlJc w:val="left"/>
      <w:pPr>
        <w:ind w:left="2880" w:hanging="360"/>
      </w:pPr>
      <w:rPr>
        <w:rFonts w:ascii="Symbol" w:hAnsi="Symbol" w:hint="default"/>
      </w:rPr>
    </w:lvl>
    <w:lvl w:ilvl="4" w:tplc="3EFA5AF4" w:tentative="1">
      <w:start w:val="1"/>
      <w:numFmt w:val="bullet"/>
      <w:lvlText w:val="o"/>
      <w:lvlJc w:val="left"/>
      <w:pPr>
        <w:ind w:left="3600" w:hanging="360"/>
      </w:pPr>
      <w:rPr>
        <w:rFonts w:ascii="Courier New" w:hAnsi="Courier New" w:cs="Courier New" w:hint="default"/>
      </w:rPr>
    </w:lvl>
    <w:lvl w:ilvl="5" w:tplc="B7D89178" w:tentative="1">
      <w:start w:val="1"/>
      <w:numFmt w:val="bullet"/>
      <w:lvlText w:val=""/>
      <w:lvlJc w:val="left"/>
      <w:pPr>
        <w:ind w:left="4320" w:hanging="360"/>
      </w:pPr>
      <w:rPr>
        <w:rFonts w:ascii="Wingdings" w:hAnsi="Wingdings" w:hint="default"/>
      </w:rPr>
    </w:lvl>
    <w:lvl w:ilvl="6" w:tplc="27B0152C" w:tentative="1">
      <w:start w:val="1"/>
      <w:numFmt w:val="bullet"/>
      <w:lvlText w:val=""/>
      <w:lvlJc w:val="left"/>
      <w:pPr>
        <w:ind w:left="5040" w:hanging="360"/>
      </w:pPr>
      <w:rPr>
        <w:rFonts w:ascii="Symbol" w:hAnsi="Symbol" w:hint="default"/>
      </w:rPr>
    </w:lvl>
    <w:lvl w:ilvl="7" w:tplc="9EB89280" w:tentative="1">
      <w:start w:val="1"/>
      <w:numFmt w:val="bullet"/>
      <w:lvlText w:val="o"/>
      <w:lvlJc w:val="left"/>
      <w:pPr>
        <w:ind w:left="5760" w:hanging="360"/>
      </w:pPr>
      <w:rPr>
        <w:rFonts w:ascii="Courier New" w:hAnsi="Courier New" w:cs="Courier New" w:hint="default"/>
      </w:rPr>
    </w:lvl>
    <w:lvl w:ilvl="8" w:tplc="9D0088CE" w:tentative="1">
      <w:start w:val="1"/>
      <w:numFmt w:val="bullet"/>
      <w:lvlText w:val=""/>
      <w:lvlJc w:val="left"/>
      <w:pPr>
        <w:ind w:left="6480" w:hanging="360"/>
      </w:pPr>
      <w:rPr>
        <w:rFonts w:ascii="Wingdings" w:hAnsi="Wingdings" w:hint="default"/>
      </w:rPr>
    </w:lvl>
  </w:abstractNum>
  <w:abstractNum w:abstractNumId="15" w15:restartNumberingAfterBreak="0">
    <w:nsid w:val="69996C19"/>
    <w:multiLevelType w:val="hybridMultilevel"/>
    <w:tmpl w:val="335EF2C8"/>
    <w:lvl w:ilvl="0" w:tplc="E0000EF6">
      <w:numFmt w:val="bullet"/>
      <w:lvlText w:val="-"/>
      <w:lvlJc w:val="left"/>
      <w:pPr>
        <w:ind w:left="720" w:hanging="360"/>
      </w:pPr>
      <w:rPr>
        <w:rFonts w:ascii="Verdana" w:eastAsia="Times New Roman" w:hAnsi="Verdana" w:cs="Times New Roman" w:hint="default"/>
      </w:rPr>
    </w:lvl>
    <w:lvl w:ilvl="1" w:tplc="4C640298" w:tentative="1">
      <w:start w:val="1"/>
      <w:numFmt w:val="bullet"/>
      <w:lvlText w:val="o"/>
      <w:lvlJc w:val="left"/>
      <w:pPr>
        <w:ind w:left="1440" w:hanging="360"/>
      </w:pPr>
      <w:rPr>
        <w:rFonts w:ascii="Courier New" w:hAnsi="Courier New" w:cs="Courier New" w:hint="default"/>
      </w:rPr>
    </w:lvl>
    <w:lvl w:ilvl="2" w:tplc="F01CE430" w:tentative="1">
      <w:start w:val="1"/>
      <w:numFmt w:val="bullet"/>
      <w:lvlText w:val=""/>
      <w:lvlJc w:val="left"/>
      <w:pPr>
        <w:ind w:left="2160" w:hanging="360"/>
      </w:pPr>
      <w:rPr>
        <w:rFonts w:ascii="Wingdings" w:hAnsi="Wingdings" w:hint="default"/>
      </w:rPr>
    </w:lvl>
    <w:lvl w:ilvl="3" w:tplc="8034F36E" w:tentative="1">
      <w:start w:val="1"/>
      <w:numFmt w:val="bullet"/>
      <w:lvlText w:val=""/>
      <w:lvlJc w:val="left"/>
      <w:pPr>
        <w:ind w:left="2880" w:hanging="360"/>
      </w:pPr>
      <w:rPr>
        <w:rFonts w:ascii="Symbol" w:hAnsi="Symbol" w:hint="default"/>
      </w:rPr>
    </w:lvl>
    <w:lvl w:ilvl="4" w:tplc="4700391E" w:tentative="1">
      <w:start w:val="1"/>
      <w:numFmt w:val="bullet"/>
      <w:lvlText w:val="o"/>
      <w:lvlJc w:val="left"/>
      <w:pPr>
        <w:ind w:left="3600" w:hanging="360"/>
      </w:pPr>
      <w:rPr>
        <w:rFonts w:ascii="Courier New" w:hAnsi="Courier New" w:cs="Courier New" w:hint="default"/>
      </w:rPr>
    </w:lvl>
    <w:lvl w:ilvl="5" w:tplc="9F947534" w:tentative="1">
      <w:start w:val="1"/>
      <w:numFmt w:val="bullet"/>
      <w:lvlText w:val=""/>
      <w:lvlJc w:val="left"/>
      <w:pPr>
        <w:ind w:left="4320" w:hanging="360"/>
      </w:pPr>
      <w:rPr>
        <w:rFonts w:ascii="Wingdings" w:hAnsi="Wingdings" w:hint="default"/>
      </w:rPr>
    </w:lvl>
    <w:lvl w:ilvl="6" w:tplc="B0006162" w:tentative="1">
      <w:start w:val="1"/>
      <w:numFmt w:val="bullet"/>
      <w:lvlText w:val=""/>
      <w:lvlJc w:val="left"/>
      <w:pPr>
        <w:ind w:left="5040" w:hanging="360"/>
      </w:pPr>
      <w:rPr>
        <w:rFonts w:ascii="Symbol" w:hAnsi="Symbol" w:hint="default"/>
      </w:rPr>
    </w:lvl>
    <w:lvl w:ilvl="7" w:tplc="83F6FCBC" w:tentative="1">
      <w:start w:val="1"/>
      <w:numFmt w:val="bullet"/>
      <w:lvlText w:val="o"/>
      <w:lvlJc w:val="left"/>
      <w:pPr>
        <w:ind w:left="5760" w:hanging="360"/>
      </w:pPr>
      <w:rPr>
        <w:rFonts w:ascii="Courier New" w:hAnsi="Courier New" w:cs="Courier New" w:hint="default"/>
      </w:rPr>
    </w:lvl>
    <w:lvl w:ilvl="8" w:tplc="85A452AC" w:tentative="1">
      <w:start w:val="1"/>
      <w:numFmt w:val="bullet"/>
      <w:lvlText w:val=""/>
      <w:lvlJc w:val="left"/>
      <w:pPr>
        <w:ind w:left="6480" w:hanging="360"/>
      </w:pPr>
      <w:rPr>
        <w:rFonts w:ascii="Wingdings" w:hAnsi="Wingdings" w:hint="default"/>
      </w:rPr>
    </w:lvl>
  </w:abstractNum>
  <w:abstractNum w:abstractNumId="16" w15:restartNumberingAfterBreak="0">
    <w:nsid w:val="777E0060"/>
    <w:multiLevelType w:val="hybridMultilevel"/>
    <w:tmpl w:val="370C3610"/>
    <w:lvl w:ilvl="0" w:tplc="8570A590">
      <w:start w:val="1"/>
      <w:numFmt w:val="decimal"/>
      <w:lvlText w:val="%1)"/>
      <w:lvlJc w:val="left"/>
      <w:pPr>
        <w:ind w:left="720" w:hanging="360"/>
      </w:pPr>
      <w:rPr>
        <w:rFonts w:hint="default"/>
      </w:rPr>
    </w:lvl>
    <w:lvl w:ilvl="1" w:tplc="1CE26DAA" w:tentative="1">
      <w:start w:val="1"/>
      <w:numFmt w:val="lowerLetter"/>
      <w:lvlText w:val="%2."/>
      <w:lvlJc w:val="left"/>
      <w:pPr>
        <w:ind w:left="1440" w:hanging="360"/>
      </w:pPr>
    </w:lvl>
    <w:lvl w:ilvl="2" w:tplc="9B242918" w:tentative="1">
      <w:start w:val="1"/>
      <w:numFmt w:val="lowerRoman"/>
      <w:lvlText w:val="%3."/>
      <w:lvlJc w:val="right"/>
      <w:pPr>
        <w:ind w:left="2160" w:hanging="180"/>
      </w:pPr>
    </w:lvl>
    <w:lvl w:ilvl="3" w:tplc="EE7EEC0C" w:tentative="1">
      <w:start w:val="1"/>
      <w:numFmt w:val="decimal"/>
      <w:lvlText w:val="%4."/>
      <w:lvlJc w:val="left"/>
      <w:pPr>
        <w:ind w:left="2880" w:hanging="360"/>
      </w:pPr>
    </w:lvl>
    <w:lvl w:ilvl="4" w:tplc="4636E4EA" w:tentative="1">
      <w:start w:val="1"/>
      <w:numFmt w:val="lowerLetter"/>
      <w:lvlText w:val="%5."/>
      <w:lvlJc w:val="left"/>
      <w:pPr>
        <w:ind w:left="3600" w:hanging="360"/>
      </w:pPr>
    </w:lvl>
    <w:lvl w:ilvl="5" w:tplc="A4909F6C" w:tentative="1">
      <w:start w:val="1"/>
      <w:numFmt w:val="lowerRoman"/>
      <w:lvlText w:val="%6."/>
      <w:lvlJc w:val="right"/>
      <w:pPr>
        <w:ind w:left="4320" w:hanging="180"/>
      </w:pPr>
    </w:lvl>
    <w:lvl w:ilvl="6" w:tplc="7DD4987A" w:tentative="1">
      <w:start w:val="1"/>
      <w:numFmt w:val="decimal"/>
      <w:lvlText w:val="%7."/>
      <w:lvlJc w:val="left"/>
      <w:pPr>
        <w:ind w:left="5040" w:hanging="360"/>
      </w:pPr>
    </w:lvl>
    <w:lvl w:ilvl="7" w:tplc="28FA419A" w:tentative="1">
      <w:start w:val="1"/>
      <w:numFmt w:val="lowerLetter"/>
      <w:lvlText w:val="%8."/>
      <w:lvlJc w:val="left"/>
      <w:pPr>
        <w:ind w:left="5760" w:hanging="360"/>
      </w:pPr>
    </w:lvl>
    <w:lvl w:ilvl="8" w:tplc="084A3AB6" w:tentative="1">
      <w:start w:val="1"/>
      <w:numFmt w:val="lowerRoman"/>
      <w:lvlText w:val="%9."/>
      <w:lvlJc w:val="right"/>
      <w:pPr>
        <w:ind w:left="6480" w:hanging="180"/>
      </w:pPr>
    </w:lvl>
  </w:abstractNum>
  <w:abstractNum w:abstractNumId="17" w15:restartNumberingAfterBreak="0">
    <w:nsid w:val="7A0F6251"/>
    <w:multiLevelType w:val="hybridMultilevel"/>
    <w:tmpl w:val="0784D17E"/>
    <w:lvl w:ilvl="0" w:tplc="3036F24A">
      <w:numFmt w:val="bullet"/>
      <w:lvlText w:val=""/>
      <w:lvlJc w:val="left"/>
      <w:pPr>
        <w:ind w:left="720" w:hanging="360"/>
      </w:pPr>
      <w:rPr>
        <w:rFonts w:ascii="Wingdings" w:eastAsia="Times New Roman" w:hAnsi="Wingdings" w:cs="Times New Roman" w:hint="default"/>
      </w:rPr>
    </w:lvl>
    <w:lvl w:ilvl="1" w:tplc="C47AFBDC" w:tentative="1">
      <w:start w:val="1"/>
      <w:numFmt w:val="bullet"/>
      <w:lvlText w:val="o"/>
      <w:lvlJc w:val="left"/>
      <w:pPr>
        <w:ind w:left="1440" w:hanging="360"/>
      </w:pPr>
      <w:rPr>
        <w:rFonts w:ascii="Courier New" w:hAnsi="Courier New" w:cs="Courier New" w:hint="default"/>
      </w:rPr>
    </w:lvl>
    <w:lvl w:ilvl="2" w:tplc="E9C267A0" w:tentative="1">
      <w:start w:val="1"/>
      <w:numFmt w:val="bullet"/>
      <w:lvlText w:val=""/>
      <w:lvlJc w:val="left"/>
      <w:pPr>
        <w:ind w:left="2160" w:hanging="360"/>
      </w:pPr>
      <w:rPr>
        <w:rFonts w:ascii="Wingdings" w:hAnsi="Wingdings" w:hint="default"/>
      </w:rPr>
    </w:lvl>
    <w:lvl w:ilvl="3" w:tplc="E1483346" w:tentative="1">
      <w:start w:val="1"/>
      <w:numFmt w:val="bullet"/>
      <w:lvlText w:val=""/>
      <w:lvlJc w:val="left"/>
      <w:pPr>
        <w:ind w:left="2880" w:hanging="360"/>
      </w:pPr>
      <w:rPr>
        <w:rFonts w:ascii="Symbol" w:hAnsi="Symbol" w:hint="default"/>
      </w:rPr>
    </w:lvl>
    <w:lvl w:ilvl="4" w:tplc="5DAACA64" w:tentative="1">
      <w:start w:val="1"/>
      <w:numFmt w:val="bullet"/>
      <w:lvlText w:val="o"/>
      <w:lvlJc w:val="left"/>
      <w:pPr>
        <w:ind w:left="3600" w:hanging="360"/>
      </w:pPr>
      <w:rPr>
        <w:rFonts w:ascii="Courier New" w:hAnsi="Courier New" w:cs="Courier New" w:hint="default"/>
      </w:rPr>
    </w:lvl>
    <w:lvl w:ilvl="5" w:tplc="DF70535C" w:tentative="1">
      <w:start w:val="1"/>
      <w:numFmt w:val="bullet"/>
      <w:lvlText w:val=""/>
      <w:lvlJc w:val="left"/>
      <w:pPr>
        <w:ind w:left="4320" w:hanging="360"/>
      </w:pPr>
      <w:rPr>
        <w:rFonts w:ascii="Wingdings" w:hAnsi="Wingdings" w:hint="default"/>
      </w:rPr>
    </w:lvl>
    <w:lvl w:ilvl="6" w:tplc="862CB33E" w:tentative="1">
      <w:start w:val="1"/>
      <w:numFmt w:val="bullet"/>
      <w:lvlText w:val=""/>
      <w:lvlJc w:val="left"/>
      <w:pPr>
        <w:ind w:left="5040" w:hanging="360"/>
      </w:pPr>
      <w:rPr>
        <w:rFonts w:ascii="Symbol" w:hAnsi="Symbol" w:hint="default"/>
      </w:rPr>
    </w:lvl>
    <w:lvl w:ilvl="7" w:tplc="FB90745E" w:tentative="1">
      <w:start w:val="1"/>
      <w:numFmt w:val="bullet"/>
      <w:lvlText w:val="o"/>
      <w:lvlJc w:val="left"/>
      <w:pPr>
        <w:ind w:left="5760" w:hanging="360"/>
      </w:pPr>
      <w:rPr>
        <w:rFonts w:ascii="Courier New" w:hAnsi="Courier New" w:cs="Courier New" w:hint="default"/>
      </w:rPr>
    </w:lvl>
    <w:lvl w:ilvl="8" w:tplc="D60065FE" w:tentative="1">
      <w:start w:val="1"/>
      <w:numFmt w:val="bullet"/>
      <w:lvlText w:val=""/>
      <w:lvlJc w:val="left"/>
      <w:pPr>
        <w:ind w:left="6480" w:hanging="360"/>
      </w:pPr>
      <w:rPr>
        <w:rFonts w:ascii="Wingdings" w:hAnsi="Wingdings" w:hint="default"/>
      </w:rPr>
    </w:lvl>
  </w:abstractNum>
  <w:abstractNum w:abstractNumId="18" w15:restartNumberingAfterBreak="0">
    <w:nsid w:val="7AC81AF2"/>
    <w:multiLevelType w:val="hybridMultilevel"/>
    <w:tmpl w:val="7CB80256"/>
    <w:lvl w:ilvl="0" w:tplc="3E140F3C">
      <w:start w:val="1"/>
      <w:numFmt w:val="decimal"/>
      <w:lvlText w:val="%1."/>
      <w:lvlJc w:val="left"/>
      <w:pPr>
        <w:ind w:left="360" w:hanging="360"/>
      </w:pPr>
      <w:rPr>
        <w:rFonts w:hint="default"/>
      </w:rPr>
    </w:lvl>
    <w:lvl w:ilvl="1" w:tplc="DD4C6576" w:tentative="1">
      <w:start w:val="1"/>
      <w:numFmt w:val="lowerLetter"/>
      <w:lvlText w:val="%2."/>
      <w:lvlJc w:val="left"/>
      <w:pPr>
        <w:ind w:left="1080" w:hanging="360"/>
      </w:pPr>
    </w:lvl>
    <w:lvl w:ilvl="2" w:tplc="C166E928" w:tentative="1">
      <w:start w:val="1"/>
      <w:numFmt w:val="lowerRoman"/>
      <w:lvlText w:val="%3."/>
      <w:lvlJc w:val="right"/>
      <w:pPr>
        <w:ind w:left="1800" w:hanging="180"/>
      </w:pPr>
    </w:lvl>
    <w:lvl w:ilvl="3" w:tplc="5248F95A" w:tentative="1">
      <w:start w:val="1"/>
      <w:numFmt w:val="decimal"/>
      <w:lvlText w:val="%4."/>
      <w:lvlJc w:val="left"/>
      <w:pPr>
        <w:ind w:left="2520" w:hanging="360"/>
      </w:pPr>
    </w:lvl>
    <w:lvl w:ilvl="4" w:tplc="884E92DE" w:tentative="1">
      <w:start w:val="1"/>
      <w:numFmt w:val="lowerLetter"/>
      <w:lvlText w:val="%5."/>
      <w:lvlJc w:val="left"/>
      <w:pPr>
        <w:ind w:left="3240" w:hanging="360"/>
      </w:pPr>
    </w:lvl>
    <w:lvl w:ilvl="5" w:tplc="E2FA13A6" w:tentative="1">
      <w:start w:val="1"/>
      <w:numFmt w:val="lowerRoman"/>
      <w:lvlText w:val="%6."/>
      <w:lvlJc w:val="right"/>
      <w:pPr>
        <w:ind w:left="3960" w:hanging="180"/>
      </w:pPr>
    </w:lvl>
    <w:lvl w:ilvl="6" w:tplc="396C41B2" w:tentative="1">
      <w:start w:val="1"/>
      <w:numFmt w:val="decimal"/>
      <w:lvlText w:val="%7."/>
      <w:lvlJc w:val="left"/>
      <w:pPr>
        <w:ind w:left="4680" w:hanging="360"/>
      </w:pPr>
    </w:lvl>
    <w:lvl w:ilvl="7" w:tplc="9D065FFC" w:tentative="1">
      <w:start w:val="1"/>
      <w:numFmt w:val="lowerLetter"/>
      <w:lvlText w:val="%8."/>
      <w:lvlJc w:val="left"/>
      <w:pPr>
        <w:ind w:left="5400" w:hanging="360"/>
      </w:pPr>
    </w:lvl>
    <w:lvl w:ilvl="8" w:tplc="C4BE2EDC"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16"/>
  </w:num>
  <w:num w:numId="6">
    <w:abstractNumId w:val="18"/>
  </w:num>
  <w:num w:numId="7">
    <w:abstractNumId w:val="7"/>
  </w:num>
  <w:num w:numId="8">
    <w:abstractNumId w:val="10"/>
  </w:num>
  <w:num w:numId="9">
    <w:abstractNumId w:val="0"/>
  </w:num>
  <w:num w:numId="10">
    <w:abstractNumId w:val="12"/>
  </w:num>
  <w:num w:numId="11">
    <w:abstractNumId w:val="13"/>
  </w:num>
  <w:num w:numId="12">
    <w:abstractNumId w:val="2"/>
  </w:num>
  <w:num w:numId="13">
    <w:abstractNumId w:val="1"/>
  </w:num>
  <w:num w:numId="14">
    <w:abstractNumId w:val="14"/>
  </w:num>
  <w:num w:numId="15">
    <w:abstractNumId w:val="5"/>
  </w:num>
  <w:num w:numId="16">
    <w:abstractNumId w:val="3"/>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F7"/>
    <w:rsid w:val="000025C9"/>
    <w:rsid w:val="00003019"/>
    <w:rsid w:val="00003300"/>
    <w:rsid w:val="0000355D"/>
    <w:rsid w:val="00005A60"/>
    <w:rsid w:val="00020782"/>
    <w:rsid w:val="0002572B"/>
    <w:rsid w:val="00030827"/>
    <w:rsid w:val="000338B7"/>
    <w:rsid w:val="00037DAC"/>
    <w:rsid w:val="000417A4"/>
    <w:rsid w:val="00046542"/>
    <w:rsid w:val="00055392"/>
    <w:rsid w:val="0006301A"/>
    <w:rsid w:val="00063DD3"/>
    <w:rsid w:val="00064544"/>
    <w:rsid w:val="00067C5E"/>
    <w:rsid w:val="000718AD"/>
    <w:rsid w:val="00085AB9"/>
    <w:rsid w:val="00096F51"/>
    <w:rsid w:val="000A2034"/>
    <w:rsid w:val="000A3143"/>
    <w:rsid w:val="000A49DD"/>
    <w:rsid w:val="000A5B91"/>
    <w:rsid w:val="000A7F3B"/>
    <w:rsid w:val="000B0299"/>
    <w:rsid w:val="000B25AC"/>
    <w:rsid w:val="000B6BBC"/>
    <w:rsid w:val="000C338A"/>
    <w:rsid w:val="000D0376"/>
    <w:rsid w:val="000D23F9"/>
    <w:rsid w:val="000D367F"/>
    <w:rsid w:val="000E31BE"/>
    <w:rsid w:val="000E3892"/>
    <w:rsid w:val="000F19C6"/>
    <w:rsid w:val="000F1AB8"/>
    <w:rsid w:val="000F6AB9"/>
    <w:rsid w:val="000F7D03"/>
    <w:rsid w:val="00116D69"/>
    <w:rsid w:val="0012308A"/>
    <w:rsid w:val="00125027"/>
    <w:rsid w:val="001258B6"/>
    <w:rsid w:val="00125DE8"/>
    <w:rsid w:val="001350B0"/>
    <w:rsid w:val="00140CE3"/>
    <w:rsid w:val="00141086"/>
    <w:rsid w:val="00146D94"/>
    <w:rsid w:val="00150F91"/>
    <w:rsid w:val="0015291E"/>
    <w:rsid w:val="0015472B"/>
    <w:rsid w:val="0015552C"/>
    <w:rsid w:val="001557A3"/>
    <w:rsid w:val="00160292"/>
    <w:rsid w:val="00170F30"/>
    <w:rsid w:val="00172EF7"/>
    <w:rsid w:val="00172F8F"/>
    <w:rsid w:val="00177D36"/>
    <w:rsid w:val="00184FEE"/>
    <w:rsid w:val="00186626"/>
    <w:rsid w:val="00186767"/>
    <w:rsid w:val="00192E07"/>
    <w:rsid w:val="001950EE"/>
    <w:rsid w:val="001A3A8B"/>
    <w:rsid w:val="001A78A1"/>
    <w:rsid w:val="001B118A"/>
    <w:rsid w:val="001B122E"/>
    <w:rsid w:val="001B3F22"/>
    <w:rsid w:val="001C1A71"/>
    <w:rsid w:val="001C3FE5"/>
    <w:rsid w:val="001C67B1"/>
    <w:rsid w:val="001C7A04"/>
    <w:rsid w:val="001D09A1"/>
    <w:rsid w:val="001D2AC8"/>
    <w:rsid w:val="001E18A4"/>
    <w:rsid w:val="001E40DC"/>
    <w:rsid w:val="001E647B"/>
    <w:rsid w:val="001E79A1"/>
    <w:rsid w:val="001F0FDD"/>
    <w:rsid w:val="001F28ED"/>
    <w:rsid w:val="001F2B1B"/>
    <w:rsid w:val="002002C6"/>
    <w:rsid w:val="00202A40"/>
    <w:rsid w:val="002113EB"/>
    <w:rsid w:val="00232B8F"/>
    <w:rsid w:val="00234841"/>
    <w:rsid w:val="0023552F"/>
    <w:rsid w:val="00236D56"/>
    <w:rsid w:val="002552E2"/>
    <w:rsid w:val="00255709"/>
    <w:rsid w:val="0025588A"/>
    <w:rsid w:val="00256871"/>
    <w:rsid w:val="00262563"/>
    <w:rsid w:val="0027211D"/>
    <w:rsid w:val="00274048"/>
    <w:rsid w:val="002811F1"/>
    <w:rsid w:val="002846AC"/>
    <w:rsid w:val="0029476A"/>
    <w:rsid w:val="002A3CF9"/>
    <w:rsid w:val="002A4EFE"/>
    <w:rsid w:val="002A5219"/>
    <w:rsid w:val="002A6AD6"/>
    <w:rsid w:val="002B116A"/>
    <w:rsid w:val="002B510C"/>
    <w:rsid w:val="002B544A"/>
    <w:rsid w:val="002B55CC"/>
    <w:rsid w:val="002C03E1"/>
    <w:rsid w:val="002C1148"/>
    <w:rsid w:val="002C119E"/>
    <w:rsid w:val="002C1716"/>
    <w:rsid w:val="002D2AA1"/>
    <w:rsid w:val="002D7B4E"/>
    <w:rsid w:val="002E5A92"/>
    <w:rsid w:val="002F089E"/>
    <w:rsid w:val="002F09C6"/>
    <w:rsid w:val="002F563A"/>
    <w:rsid w:val="0030250D"/>
    <w:rsid w:val="00302A36"/>
    <w:rsid w:val="00303224"/>
    <w:rsid w:val="00303512"/>
    <w:rsid w:val="00307427"/>
    <w:rsid w:val="003232FB"/>
    <w:rsid w:val="00325CA4"/>
    <w:rsid w:val="00326E63"/>
    <w:rsid w:val="0033068C"/>
    <w:rsid w:val="00332275"/>
    <w:rsid w:val="00332E40"/>
    <w:rsid w:val="003404FA"/>
    <w:rsid w:val="00343C84"/>
    <w:rsid w:val="00345B9C"/>
    <w:rsid w:val="0034682C"/>
    <w:rsid w:val="003540C4"/>
    <w:rsid w:val="003616A8"/>
    <w:rsid w:val="00366565"/>
    <w:rsid w:val="00372195"/>
    <w:rsid w:val="00375F15"/>
    <w:rsid w:val="003766FD"/>
    <w:rsid w:val="00376F59"/>
    <w:rsid w:val="00391E30"/>
    <w:rsid w:val="00391FB4"/>
    <w:rsid w:val="003A7AAC"/>
    <w:rsid w:val="003C56D8"/>
    <w:rsid w:val="003D0256"/>
    <w:rsid w:val="003D2B7B"/>
    <w:rsid w:val="003E1E07"/>
    <w:rsid w:val="003E6ED9"/>
    <w:rsid w:val="003F01A5"/>
    <w:rsid w:val="00400480"/>
    <w:rsid w:val="00404C80"/>
    <w:rsid w:val="00414736"/>
    <w:rsid w:val="00423ECE"/>
    <w:rsid w:val="00437A66"/>
    <w:rsid w:val="0044048E"/>
    <w:rsid w:val="004622E4"/>
    <w:rsid w:val="0046259B"/>
    <w:rsid w:val="004627DF"/>
    <w:rsid w:val="00470816"/>
    <w:rsid w:val="00471177"/>
    <w:rsid w:val="00471B71"/>
    <w:rsid w:val="004744A5"/>
    <w:rsid w:val="00476092"/>
    <w:rsid w:val="0048783E"/>
    <w:rsid w:val="004909D6"/>
    <w:rsid w:val="00496DEB"/>
    <w:rsid w:val="00496F6F"/>
    <w:rsid w:val="00497D0B"/>
    <w:rsid w:val="004A1E0F"/>
    <w:rsid w:val="004A3071"/>
    <w:rsid w:val="004A629E"/>
    <w:rsid w:val="004B1414"/>
    <w:rsid w:val="004C4537"/>
    <w:rsid w:val="004D3258"/>
    <w:rsid w:val="004E023E"/>
    <w:rsid w:val="004E1365"/>
    <w:rsid w:val="004E4F55"/>
    <w:rsid w:val="004E50B9"/>
    <w:rsid w:val="004F1610"/>
    <w:rsid w:val="004F1B5D"/>
    <w:rsid w:val="004F251B"/>
    <w:rsid w:val="004F4409"/>
    <w:rsid w:val="004F56AC"/>
    <w:rsid w:val="004F6DBB"/>
    <w:rsid w:val="00511B53"/>
    <w:rsid w:val="00513010"/>
    <w:rsid w:val="005144BA"/>
    <w:rsid w:val="00521D25"/>
    <w:rsid w:val="00522A1C"/>
    <w:rsid w:val="00533C6A"/>
    <w:rsid w:val="0053406C"/>
    <w:rsid w:val="005379B1"/>
    <w:rsid w:val="00541F2F"/>
    <w:rsid w:val="00550496"/>
    <w:rsid w:val="00551812"/>
    <w:rsid w:val="00551956"/>
    <w:rsid w:val="00565F49"/>
    <w:rsid w:val="00567B0C"/>
    <w:rsid w:val="00570656"/>
    <w:rsid w:val="00570AF3"/>
    <w:rsid w:val="00571835"/>
    <w:rsid w:val="00572017"/>
    <w:rsid w:val="00572FA8"/>
    <w:rsid w:val="005738DE"/>
    <w:rsid w:val="00577B24"/>
    <w:rsid w:val="00582B78"/>
    <w:rsid w:val="00583630"/>
    <w:rsid w:val="005B2C7E"/>
    <w:rsid w:val="005B30C8"/>
    <w:rsid w:val="005E0EE0"/>
    <w:rsid w:val="005E3F58"/>
    <w:rsid w:val="005E4FF7"/>
    <w:rsid w:val="005E58D9"/>
    <w:rsid w:val="005E6E9F"/>
    <w:rsid w:val="005F3168"/>
    <w:rsid w:val="005F3950"/>
    <w:rsid w:val="00601836"/>
    <w:rsid w:val="006050DF"/>
    <w:rsid w:val="006056B3"/>
    <w:rsid w:val="00606B2A"/>
    <w:rsid w:val="00607BAA"/>
    <w:rsid w:val="00610003"/>
    <w:rsid w:val="00613960"/>
    <w:rsid w:val="00613C4C"/>
    <w:rsid w:val="006157ED"/>
    <w:rsid w:val="00621D47"/>
    <w:rsid w:val="006221E7"/>
    <w:rsid w:val="006339F3"/>
    <w:rsid w:val="00633E57"/>
    <w:rsid w:val="00637EC1"/>
    <w:rsid w:val="00641E9C"/>
    <w:rsid w:val="00642BDE"/>
    <w:rsid w:val="006453C1"/>
    <w:rsid w:val="00652041"/>
    <w:rsid w:val="00654551"/>
    <w:rsid w:val="00661A91"/>
    <w:rsid w:val="006625F7"/>
    <w:rsid w:val="00663315"/>
    <w:rsid w:val="00663AE6"/>
    <w:rsid w:val="00666C42"/>
    <w:rsid w:val="00674E19"/>
    <w:rsid w:val="0068443B"/>
    <w:rsid w:val="0069790E"/>
    <w:rsid w:val="006A2890"/>
    <w:rsid w:val="006A399B"/>
    <w:rsid w:val="006A4AD1"/>
    <w:rsid w:val="006C073E"/>
    <w:rsid w:val="006C7CFB"/>
    <w:rsid w:val="006D1926"/>
    <w:rsid w:val="006D1B05"/>
    <w:rsid w:val="006D320F"/>
    <w:rsid w:val="006D39FB"/>
    <w:rsid w:val="006E19C5"/>
    <w:rsid w:val="006E3747"/>
    <w:rsid w:val="006E4226"/>
    <w:rsid w:val="006E7743"/>
    <w:rsid w:val="006F1D45"/>
    <w:rsid w:val="006F421E"/>
    <w:rsid w:val="006F42FE"/>
    <w:rsid w:val="006F70F8"/>
    <w:rsid w:val="00705693"/>
    <w:rsid w:val="00710CBC"/>
    <w:rsid w:val="0071318F"/>
    <w:rsid w:val="00721FC5"/>
    <w:rsid w:val="007343F8"/>
    <w:rsid w:val="00742723"/>
    <w:rsid w:val="0076215F"/>
    <w:rsid w:val="007637BE"/>
    <w:rsid w:val="00767BB9"/>
    <w:rsid w:val="00772BD8"/>
    <w:rsid w:val="00775DC8"/>
    <w:rsid w:val="007801E0"/>
    <w:rsid w:val="00782A25"/>
    <w:rsid w:val="00782E53"/>
    <w:rsid w:val="00783D88"/>
    <w:rsid w:val="00786468"/>
    <w:rsid w:val="00792306"/>
    <w:rsid w:val="007A0BDD"/>
    <w:rsid w:val="007A0F8C"/>
    <w:rsid w:val="007A16FB"/>
    <w:rsid w:val="007A1FDB"/>
    <w:rsid w:val="007A240C"/>
    <w:rsid w:val="007A712D"/>
    <w:rsid w:val="007B0891"/>
    <w:rsid w:val="007B3118"/>
    <w:rsid w:val="007B7839"/>
    <w:rsid w:val="007C42B0"/>
    <w:rsid w:val="007C5203"/>
    <w:rsid w:val="007C6D07"/>
    <w:rsid w:val="007C750F"/>
    <w:rsid w:val="007C7C29"/>
    <w:rsid w:val="007D2B06"/>
    <w:rsid w:val="007D33CA"/>
    <w:rsid w:val="007F0805"/>
    <w:rsid w:val="007F6006"/>
    <w:rsid w:val="007F6830"/>
    <w:rsid w:val="00803BE4"/>
    <w:rsid w:val="00804D19"/>
    <w:rsid w:val="008050B0"/>
    <w:rsid w:val="008132DB"/>
    <w:rsid w:val="00814FC8"/>
    <w:rsid w:val="008219DF"/>
    <w:rsid w:val="00826E0D"/>
    <w:rsid w:val="00831362"/>
    <w:rsid w:val="008370E1"/>
    <w:rsid w:val="008401DA"/>
    <w:rsid w:val="0085705E"/>
    <w:rsid w:val="00866B4E"/>
    <w:rsid w:val="00870505"/>
    <w:rsid w:val="008760D8"/>
    <w:rsid w:val="00884663"/>
    <w:rsid w:val="008869B3"/>
    <w:rsid w:val="008915F9"/>
    <w:rsid w:val="008A48CA"/>
    <w:rsid w:val="008B7792"/>
    <w:rsid w:val="008C0247"/>
    <w:rsid w:val="008C3BE1"/>
    <w:rsid w:val="008C3F56"/>
    <w:rsid w:val="008C626C"/>
    <w:rsid w:val="008C67B4"/>
    <w:rsid w:val="008D3A7D"/>
    <w:rsid w:val="008D52A0"/>
    <w:rsid w:val="008E4C91"/>
    <w:rsid w:val="008E6F0D"/>
    <w:rsid w:val="008E7A01"/>
    <w:rsid w:val="008F280F"/>
    <w:rsid w:val="008F648E"/>
    <w:rsid w:val="008F7EB8"/>
    <w:rsid w:val="009018DC"/>
    <w:rsid w:val="0091579F"/>
    <w:rsid w:val="00923782"/>
    <w:rsid w:val="00925529"/>
    <w:rsid w:val="00937043"/>
    <w:rsid w:val="00951FAB"/>
    <w:rsid w:val="0095308E"/>
    <w:rsid w:val="00953BC4"/>
    <w:rsid w:val="00954B8E"/>
    <w:rsid w:val="00954CC0"/>
    <w:rsid w:val="00954EBC"/>
    <w:rsid w:val="0096542A"/>
    <w:rsid w:val="00967E14"/>
    <w:rsid w:val="00974866"/>
    <w:rsid w:val="009750E2"/>
    <w:rsid w:val="00980E17"/>
    <w:rsid w:val="00991476"/>
    <w:rsid w:val="00992023"/>
    <w:rsid w:val="00992C5E"/>
    <w:rsid w:val="00997AC2"/>
    <w:rsid w:val="009C07AE"/>
    <w:rsid w:val="009D0D2F"/>
    <w:rsid w:val="009E4B55"/>
    <w:rsid w:val="009E6DC8"/>
    <w:rsid w:val="009F4F33"/>
    <w:rsid w:val="00A10F8A"/>
    <w:rsid w:val="00A27AED"/>
    <w:rsid w:val="00A27FA3"/>
    <w:rsid w:val="00A33FD1"/>
    <w:rsid w:val="00A349F6"/>
    <w:rsid w:val="00A3698B"/>
    <w:rsid w:val="00A37BD4"/>
    <w:rsid w:val="00A507C5"/>
    <w:rsid w:val="00A54121"/>
    <w:rsid w:val="00A631B5"/>
    <w:rsid w:val="00A640E7"/>
    <w:rsid w:val="00A64E80"/>
    <w:rsid w:val="00A6689F"/>
    <w:rsid w:val="00A76B52"/>
    <w:rsid w:val="00A93320"/>
    <w:rsid w:val="00A96F17"/>
    <w:rsid w:val="00AA4613"/>
    <w:rsid w:val="00AC3D1C"/>
    <w:rsid w:val="00AD7898"/>
    <w:rsid w:val="00AE17BD"/>
    <w:rsid w:val="00AF00C5"/>
    <w:rsid w:val="00AF321A"/>
    <w:rsid w:val="00B249DD"/>
    <w:rsid w:val="00B3132C"/>
    <w:rsid w:val="00B342E1"/>
    <w:rsid w:val="00B42B99"/>
    <w:rsid w:val="00B443A8"/>
    <w:rsid w:val="00B4657D"/>
    <w:rsid w:val="00B5340E"/>
    <w:rsid w:val="00B54EC6"/>
    <w:rsid w:val="00B63B9E"/>
    <w:rsid w:val="00B660A6"/>
    <w:rsid w:val="00B6742C"/>
    <w:rsid w:val="00B7087F"/>
    <w:rsid w:val="00B709D4"/>
    <w:rsid w:val="00B7396E"/>
    <w:rsid w:val="00B7758E"/>
    <w:rsid w:val="00B829EB"/>
    <w:rsid w:val="00BB5F09"/>
    <w:rsid w:val="00BC2CD5"/>
    <w:rsid w:val="00BC4BD0"/>
    <w:rsid w:val="00BC60AC"/>
    <w:rsid w:val="00BC746F"/>
    <w:rsid w:val="00BE0953"/>
    <w:rsid w:val="00BE2557"/>
    <w:rsid w:val="00BE6883"/>
    <w:rsid w:val="00BE7FD0"/>
    <w:rsid w:val="00BF1D87"/>
    <w:rsid w:val="00C02770"/>
    <w:rsid w:val="00C03216"/>
    <w:rsid w:val="00C10339"/>
    <w:rsid w:val="00C10F09"/>
    <w:rsid w:val="00C12D44"/>
    <w:rsid w:val="00C1428C"/>
    <w:rsid w:val="00C16312"/>
    <w:rsid w:val="00C250C7"/>
    <w:rsid w:val="00C251EB"/>
    <w:rsid w:val="00C26584"/>
    <w:rsid w:val="00C335CC"/>
    <w:rsid w:val="00C33919"/>
    <w:rsid w:val="00C3552E"/>
    <w:rsid w:val="00C42AE1"/>
    <w:rsid w:val="00C450B3"/>
    <w:rsid w:val="00C57526"/>
    <w:rsid w:val="00C57EED"/>
    <w:rsid w:val="00C66643"/>
    <w:rsid w:val="00C713AC"/>
    <w:rsid w:val="00C75501"/>
    <w:rsid w:val="00C768B9"/>
    <w:rsid w:val="00C77518"/>
    <w:rsid w:val="00C807F8"/>
    <w:rsid w:val="00C839F4"/>
    <w:rsid w:val="00C84347"/>
    <w:rsid w:val="00C84FBB"/>
    <w:rsid w:val="00C966E3"/>
    <w:rsid w:val="00C971FF"/>
    <w:rsid w:val="00CA1203"/>
    <w:rsid w:val="00CA4EBC"/>
    <w:rsid w:val="00CA56A2"/>
    <w:rsid w:val="00CB02FD"/>
    <w:rsid w:val="00CB382C"/>
    <w:rsid w:val="00CB4D46"/>
    <w:rsid w:val="00CC5810"/>
    <w:rsid w:val="00CC6D26"/>
    <w:rsid w:val="00CD1493"/>
    <w:rsid w:val="00CD225A"/>
    <w:rsid w:val="00CD531C"/>
    <w:rsid w:val="00CE1ED6"/>
    <w:rsid w:val="00CE2784"/>
    <w:rsid w:val="00CE3D4C"/>
    <w:rsid w:val="00CE7152"/>
    <w:rsid w:val="00CF69E4"/>
    <w:rsid w:val="00D06A24"/>
    <w:rsid w:val="00D06D9E"/>
    <w:rsid w:val="00D14807"/>
    <w:rsid w:val="00D21F3A"/>
    <w:rsid w:val="00D264B4"/>
    <w:rsid w:val="00D301A3"/>
    <w:rsid w:val="00D327E1"/>
    <w:rsid w:val="00D40575"/>
    <w:rsid w:val="00D4495E"/>
    <w:rsid w:val="00D44A19"/>
    <w:rsid w:val="00D50B3A"/>
    <w:rsid w:val="00D544E2"/>
    <w:rsid w:val="00D54D62"/>
    <w:rsid w:val="00D61F63"/>
    <w:rsid w:val="00D66343"/>
    <w:rsid w:val="00D716A8"/>
    <w:rsid w:val="00D732CB"/>
    <w:rsid w:val="00D7548F"/>
    <w:rsid w:val="00D8430B"/>
    <w:rsid w:val="00D859B9"/>
    <w:rsid w:val="00D8676C"/>
    <w:rsid w:val="00D869FF"/>
    <w:rsid w:val="00D90A39"/>
    <w:rsid w:val="00D91F6D"/>
    <w:rsid w:val="00D96366"/>
    <w:rsid w:val="00D97718"/>
    <w:rsid w:val="00DA194C"/>
    <w:rsid w:val="00DA3E19"/>
    <w:rsid w:val="00DA74EC"/>
    <w:rsid w:val="00DC70DC"/>
    <w:rsid w:val="00DC78AC"/>
    <w:rsid w:val="00DD3F0E"/>
    <w:rsid w:val="00DF2954"/>
    <w:rsid w:val="00DF586B"/>
    <w:rsid w:val="00E04054"/>
    <w:rsid w:val="00E10D96"/>
    <w:rsid w:val="00E12DAB"/>
    <w:rsid w:val="00E1472D"/>
    <w:rsid w:val="00E1510A"/>
    <w:rsid w:val="00E165F1"/>
    <w:rsid w:val="00E17522"/>
    <w:rsid w:val="00E33A56"/>
    <w:rsid w:val="00E3689A"/>
    <w:rsid w:val="00E37153"/>
    <w:rsid w:val="00E41C20"/>
    <w:rsid w:val="00E455DF"/>
    <w:rsid w:val="00E5429E"/>
    <w:rsid w:val="00E56752"/>
    <w:rsid w:val="00E6328A"/>
    <w:rsid w:val="00E64B35"/>
    <w:rsid w:val="00E65248"/>
    <w:rsid w:val="00E65C53"/>
    <w:rsid w:val="00E67B7B"/>
    <w:rsid w:val="00E7012F"/>
    <w:rsid w:val="00E76C9C"/>
    <w:rsid w:val="00E83E88"/>
    <w:rsid w:val="00E83F4B"/>
    <w:rsid w:val="00E93774"/>
    <w:rsid w:val="00E9474C"/>
    <w:rsid w:val="00EB6F5C"/>
    <w:rsid w:val="00EB7AB2"/>
    <w:rsid w:val="00EC1487"/>
    <w:rsid w:val="00EC1C68"/>
    <w:rsid w:val="00EC2A44"/>
    <w:rsid w:val="00EC3FA5"/>
    <w:rsid w:val="00EC743A"/>
    <w:rsid w:val="00EC783C"/>
    <w:rsid w:val="00ED6A6C"/>
    <w:rsid w:val="00EE2C27"/>
    <w:rsid w:val="00EE6167"/>
    <w:rsid w:val="00EE631E"/>
    <w:rsid w:val="00EF1389"/>
    <w:rsid w:val="00EF2F57"/>
    <w:rsid w:val="00EF3C14"/>
    <w:rsid w:val="00EF3D11"/>
    <w:rsid w:val="00EF4159"/>
    <w:rsid w:val="00EF5DF8"/>
    <w:rsid w:val="00EF7E50"/>
    <w:rsid w:val="00F05B49"/>
    <w:rsid w:val="00F05CB9"/>
    <w:rsid w:val="00F1396B"/>
    <w:rsid w:val="00F24215"/>
    <w:rsid w:val="00F267A0"/>
    <w:rsid w:val="00F43090"/>
    <w:rsid w:val="00F47CF9"/>
    <w:rsid w:val="00F5190C"/>
    <w:rsid w:val="00F56E08"/>
    <w:rsid w:val="00F6645B"/>
    <w:rsid w:val="00F71466"/>
    <w:rsid w:val="00F754DB"/>
    <w:rsid w:val="00F80E43"/>
    <w:rsid w:val="00F866EA"/>
    <w:rsid w:val="00FB0ACE"/>
    <w:rsid w:val="00FB7618"/>
    <w:rsid w:val="00FC0A20"/>
    <w:rsid w:val="00FC1374"/>
    <w:rsid w:val="00FD09AC"/>
    <w:rsid w:val="00FD0B5D"/>
    <w:rsid w:val="00FD19A1"/>
    <w:rsid w:val="00FD70FC"/>
    <w:rsid w:val="00FE7FC8"/>
    <w:rsid w:val="00FF3850"/>
    <w:rsid w:val="00FF5C6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DD"/>
    <w:pPr>
      <w:spacing w:after="0" w:line="240" w:lineRule="auto"/>
    </w:pPr>
    <w:rPr>
      <w:rFonts w:ascii="Verdana" w:eastAsia="Times New Roman" w:hAnsi="Verdana" w:cs="Times New Roman"/>
      <w:sz w:val="24"/>
      <w:szCs w:val="24"/>
      <w:lang w:eastAsia="fi-FI"/>
    </w:rPr>
  </w:style>
  <w:style w:type="paragraph" w:styleId="Heading1">
    <w:name w:val="heading 1"/>
    <w:next w:val="BodyText"/>
    <w:link w:val="Heading1Char"/>
    <w:autoRedefine/>
    <w:qFormat/>
    <w:rsid w:val="00621D47"/>
    <w:pPr>
      <w:keepNext/>
      <w:shd w:val="clear" w:color="auto" w:fill="FFFFFF"/>
      <w:suppressAutoHyphens/>
      <w:spacing w:before="300" w:after="150" w:line="240" w:lineRule="auto"/>
      <w:ind w:right="165"/>
      <w:jc w:val="right"/>
      <w:outlineLvl w:val="0"/>
    </w:pPr>
    <w:rPr>
      <w:rFonts w:ascii="Verdana" w:eastAsia="Times New Roman" w:hAnsi="Verdana" w:cs="Arial"/>
      <w:b/>
      <w:bCs/>
      <w:kern w:val="32"/>
      <w:sz w:val="20"/>
      <w:szCs w:val="18"/>
      <w:lang w:eastAsia="fi-FI"/>
    </w:rPr>
  </w:style>
  <w:style w:type="paragraph" w:styleId="Heading2">
    <w:name w:val="heading 2"/>
    <w:basedOn w:val="BodyText"/>
    <w:next w:val="Normal"/>
    <w:link w:val="Heading2Char"/>
    <w:uiPriority w:val="9"/>
    <w:unhideWhenUsed/>
    <w:qFormat/>
    <w:rsid w:val="00C251EB"/>
    <w:pPr>
      <w:ind w:left="0"/>
      <w:outlineLvl w:val="1"/>
    </w:pPr>
  </w:style>
  <w:style w:type="paragraph" w:styleId="Heading3">
    <w:name w:val="heading 3"/>
    <w:basedOn w:val="Normal"/>
    <w:next w:val="Normal"/>
    <w:link w:val="Heading3Char"/>
    <w:uiPriority w:val="9"/>
    <w:unhideWhenUsed/>
    <w:qFormat/>
    <w:rsid w:val="00721FC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75"/>
    <w:pPr>
      <w:ind w:left="720"/>
      <w:contextualSpacing/>
    </w:pPr>
  </w:style>
  <w:style w:type="character" w:customStyle="1" w:styleId="Heading1Char">
    <w:name w:val="Heading 1 Char"/>
    <w:basedOn w:val="DefaultParagraphFont"/>
    <w:link w:val="Heading1"/>
    <w:rsid w:val="00621D47"/>
    <w:rPr>
      <w:rFonts w:ascii="Verdana" w:eastAsia="Times New Roman" w:hAnsi="Verdana" w:cs="Arial"/>
      <w:b/>
      <w:bCs/>
      <w:kern w:val="32"/>
      <w:sz w:val="20"/>
      <w:szCs w:val="18"/>
      <w:shd w:val="clear" w:color="auto" w:fill="FFFFFF"/>
      <w:lang w:eastAsia="fi-FI"/>
    </w:rPr>
  </w:style>
  <w:style w:type="paragraph" w:styleId="BodyText">
    <w:name w:val="Body Text"/>
    <w:basedOn w:val="Normal"/>
    <w:link w:val="BodyTextChar"/>
    <w:rsid w:val="007A0BDD"/>
    <w:pPr>
      <w:spacing w:after="240" w:line="260" w:lineRule="exact"/>
      <w:ind w:left="1418"/>
    </w:pPr>
    <w:rPr>
      <w:sz w:val="20"/>
      <w:szCs w:val="22"/>
    </w:rPr>
  </w:style>
  <w:style w:type="character" w:customStyle="1" w:styleId="BodyTextChar">
    <w:name w:val="Body Text Char"/>
    <w:basedOn w:val="DefaultParagraphFont"/>
    <w:link w:val="BodyText"/>
    <w:rsid w:val="007A0BDD"/>
    <w:rPr>
      <w:rFonts w:ascii="Verdana" w:eastAsia="Times New Roman" w:hAnsi="Verdana" w:cs="Times New Roman"/>
      <w:sz w:val="20"/>
      <w:lang w:eastAsia="fi-FI"/>
    </w:rPr>
  </w:style>
  <w:style w:type="paragraph" w:customStyle="1" w:styleId="soluotsikko">
    <w:name w:val="soluotsikko"/>
    <w:basedOn w:val="Normal"/>
    <w:link w:val="soluotsikkoChar"/>
    <w:qFormat/>
    <w:rsid w:val="007A0BDD"/>
    <w:pPr>
      <w:spacing w:after="60"/>
    </w:pPr>
    <w:rPr>
      <w:b/>
      <w:sz w:val="16"/>
      <w:szCs w:val="18"/>
    </w:rPr>
  </w:style>
  <w:style w:type="paragraph" w:customStyle="1" w:styleId="Soluteksti">
    <w:name w:val="Soluteksti"/>
    <w:basedOn w:val="Normal"/>
    <w:link w:val="SolutekstiChar"/>
    <w:qFormat/>
    <w:rsid w:val="007A0BDD"/>
    <w:rPr>
      <w:sz w:val="18"/>
      <w:szCs w:val="18"/>
    </w:rPr>
  </w:style>
  <w:style w:type="character" w:customStyle="1" w:styleId="soluotsikkoChar">
    <w:name w:val="soluotsikko Char"/>
    <w:basedOn w:val="DefaultParagraphFont"/>
    <w:link w:val="soluotsikko"/>
    <w:rsid w:val="007A0BDD"/>
    <w:rPr>
      <w:rFonts w:ascii="Verdana" w:eastAsia="Times New Roman" w:hAnsi="Verdana" w:cs="Times New Roman"/>
      <w:b/>
      <w:sz w:val="16"/>
      <w:szCs w:val="18"/>
      <w:lang w:eastAsia="fi-FI"/>
    </w:rPr>
  </w:style>
  <w:style w:type="character" w:customStyle="1" w:styleId="SolutekstiChar">
    <w:name w:val="Soluteksti Char"/>
    <w:basedOn w:val="DefaultParagraphFont"/>
    <w:link w:val="Soluteksti"/>
    <w:rsid w:val="007A0BDD"/>
    <w:rPr>
      <w:rFonts w:ascii="Verdana" w:eastAsia="Times New Roman" w:hAnsi="Verdana" w:cs="Times New Roman"/>
      <w:sz w:val="18"/>
      <w:szCs w:val="18"/>
      <w:lang w:eastAsia="fi-FI"/>
    </w:rPr>
  </w:style>
  <w:style w:type="paragraph" w:customStyle="1" w:styleId="Default">
    <w:name w:val="Default"/>
    <w:rsid w:val="0018676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8E4C91"/>
    <w:rPr>
      <w:sz w:val="16"/>
      <w:szCs w:val="16"/>
    </w:rPr>
  </w:style>
  <w:style w:type="paragraph" w:styleId="CommentText">
    <w:name w:val="annotation text"/>
    <w:basedOn w:val="Normal"/>
    <w:link w:val="CommentTextChar"/>
    <w:uiPriority w:val="99"/>
    <w:unhideWhenUsed/>
    <w:rsid w:val="008E4C91"/>
    <w:rPr>
      <w:sz w:val="20"/>
      <w:szCs w:val="20"/>
    </w:rPr>
  </w:style>
  <w:style w:type="character" w:customStyle="1" w:styleId="CommentTextChar">
    <w:name w:val="Comment Text Char"/>
    <w:basedOn w:val="DefaultParagraphFont"/>
    <w:link w:val="CommentText"/>
    <w:uiPriority w:val="99"/>
    <w:rsid w:val="008E4C91"/>
    <w:rPr>
      <w:rFonts w:ascii="Verdana" w:eastAsia="Times New Roman" w:hAnsi="Verdan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8E4C91"/>
    <w:rPr>
      <w:b/>
      <w:bCs/>
    </w:rPr>
  </w:style>
  <w:style w:type="character" w:customStyle="1" w:styleId="CommentSubjectChar">
    <w:name w:val="Comment Subject Char"/>
    <w:basedOn w:val="CommentTextChar"/>
    <w:link w:val="CommentSubject"/>
    <w:uiPriority w:val="99"/>
    <w:semiHidden/>
    <w:rsid w:val="008E4C91"/>
    <w:rPr>
      <w:rFonts w:ascii="Verdana" w:eastAsia="Times New Roman" w:hAnsi="Verdana" w:cs="Times New Roman"/>
      <w:b/>
      <w:bCs/>
      <w:sz w:val="20"/>
      <w:szCs w:val="20"/>
      <w:lang w:eastAsia="fi-FI"/>
    </w:rPr>
  </w:style>
  <w:style w:type="paragraph" w:styleId="BalloonText">
    <w:name w:val="Balloon Text"/>
    <w:basedOn w:val="Normal"/>
    <w:link w:val="BalloonTextChar"/>
    <w:uiPriority w:val="99"/>
    <w:semiHidden/>
    <w:unhideWhenUsed/>
    <w:rsid w:val="008E4C91"/>
    <w:rPr>
      <w:rFonts w:ascii="Tahoma" w:hAnsi="Tahoma" w:cs="Tahoma"/>
      <w:sz w:val="16"/>
      <w:szCs w:val="16"/>
    </w:rPr>
  </w:style>
  <w:style w:type="character" w:customStyle="1" w:styleId="BalloonTextChar">
    <w:name w:val="Balloon Text Char"/>
    <w:basedOn w:val="DefaultParagraphFont"/>
    <w:link w:val="BalloonText"/>
    <w:uiPriority w:val="99"/>
    <w:semiHidden/>
    <w:rsid w:val="008E4C91"/>
    <w:rPr>
      <w:rFonts w:ascii="Tahoma" w:eastAsia="Times New Roman" w:hAnsi="Tahoma" w:cs="Tahoma"/>
      <w:sz w:val="16"/>
      <w:szCs w:val="16"/>
      <w:lang w:eastAsia="fi-FI"/>
    </w:rPr>
  </w:style>
  <w:style w:type="paragraph" w:styleId="Footer">
    <w:name w:val="footer"/>
    <w:basedOn w:val="Normal"/>
    <w:link w:val="FooterChar"/>
    <w:uiPriority w:val="99"/>
    <w:unhideWhenUsed/>
    <w:rsid w:val="00116D6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16D69"/>
  </w:style>
  <w:style w:type="paragraph" w:styleId="Header">
    <w:name w:val="header"/>
    <w:basedOn w:val="Normal"/>
    <w:link w:val="HeaderChar"/>
    <w:uiPriority w:val="99"/>
    <w:unhideWhenUsed/>
    <w:rsid w:val="000A5B91"/>
    <w:pPr>
      <w:tabs>
        <w:tab w:val="center" w:pos="4819"/>
        <w:tab w:val="right" w:pos="9638"/>
      </w:tabs>
    </w:pPr>
  </w:style>
  <w:style w:type="character" w:customStyle="1" w:styleId="HeaderChar">
    <w:name w:val="Header Char"/>
    <w:basedOn w:val="DefaultParagraphFont"/>
    <w:link w:val="Header"/>
    <w:uiPriority w:val="99"/>
    <w:rsid w:val="000A5B91"/>
    <w:rPr>
      <w:rFonts w:ascii="Verdana" w:eastAsia="Times New Roman" w:hAnsi="Verdana" w:cs="Times New Roman"/>
      <w:sz w:val="24"/>
      <w:szCs w:val="24"/>
      <w:lang w:eastAsia="fi-FI"/>
    </w:rPr>
  </w:style>
  <w:style w:type="character" w:customStyle="1" w:styleId="Heading2Char">
    <w:name w:val="Heading 2 Char"/>
    <w:basedOn w:val="DefaultParagraphFont"/>
    <w:link w:val="Heading2"/>
    <w:uiPriority w:val="9"/>
    <w:rsid w:val="00C251EB"/>
    <w:rPr>
      <w:rFonts w:ascii="Verdana" w:eastAsia="Times New Roman" w:hAnsi="Verdana" w:cs="Times New Roman"/>
      <w:sz w:val="20"/>
      <w:lang w:eastAsia="fi-FI"/>
    </w:rPr>
  </w:style>
  <w:style w:type="character" w:styleId="Hyperlink">
    <w:name w:val="Hyperlink"/>
    <w:basedOn w:val="DefaultParagraphFont"/>
    <w:uiPriority w:val="99"/>
    <w:unhideWhenUsed/>
    <w:rsid w:val="00DD3F0E"/>
    <w:rPr>
      <w:color w:val="0000FF" w:themeColor="hyperlink"/>
      <w:u w:val="single"/>
    </w:rPr>
  </w:style>
  <w:style w:type="character" w:customStyle="1" w:styleId="Heading3Char">
    <w:name w:val="Heading 3 Char"/>
    <w:basedOn w:val="DefaultParagraphFont"/>
    <w:link w:val="Heading3"/>
    <w:uiPriority w:val="9"/>
    <w:rsid w:val="00721FC5"/>
    <w:rPr>
      <w:rFonts w:asciiTheme="majorHAnsi" w:eastAsiaTheme="majorEastAsia" w:hAnsiTheme="majorHAnsi" w:cstheme="majorBidi"/>
      <w:color w:val="243F60" w:themeColor="accent1" w:themeShade="7F"/>
      <w:sz w:val="24"/>
      <w:szCs w:val="24"/>
      <w:lang w:eastAsia="fi-FI"/>
    </w:rPr>
  </w:style>
  <w:style w:type="table" w:customStyle="1" w:styleId="Eireunaviivaa">
    <w:name w:val="Ei reunaviivaa"/>
    <w:basedOn w:val="TableNormal"/>
    <w:uiPriority w:val="99"/>
    <w:qFormat/>
    <w:rsid w:val="00A6689F"/>
    <w:pPr>
      <w:spacing w:after="0" w:line="240" w:lineRule="auto"/>
    </w:pPr>
    <w:rPr>
      <w:rFonts w:cstheme="minorHAnsi"/>
    </w:rPr>
    <w:tblPr/>
  </w:style>
  <w:style w:type="table" w:customStyle="1" w:styleId="Eireunaviivaa1">
    <w:name w:val="Ei reunaviivaa1"/>
    <w:basedOn w:val="TableNormal"/>
    <w:uiPriority w:val="99"/>
    <w:qFormat/>
    <w:rsid w:val="00CB4D46"/>
    <w:pPr>
      <w:spacing w:after="0" w:line="240" w:lineRule="auto"/>
    </w:pPr>
    <w:rPr>
      <w:rFonts w:cs="Verdana"/>
    </w:rPr>
    <w:tblPr/>
  </w:style>
  <w:style w:type="paragraph" w:styleId="Revision">
    <w:name w:val="Revision"/>
    <w:hidden/>
    <w:uiPriority w:val="99"/>
    <w:semiHidden/>
    <w:rsid w:val="0095308E"/>
    <w:pPr>
      <w:spacing w:after="0" w:line="240" w:lineRule="auto"/>
    </w:pPr>
    <w:rPr>
      <w:rFonts w:ascii="Verdana" w:eastAsia="Times New Roman" w:hAnsi="Verdana" w:cs="Times New Roman"/>
      <w:sz w:val="24"/>
      <w:szCs w:val="24"/>
      <w:lang w:eastAsia="fi-FI"/>
    </w:rPr>
  </w:style>
  <w:style w:type="character" w:styleId="FollowedHyperlink">
    <w:name w:val="FollowedHyperlink"/>
    <w:basedOn w:val="DefaultParagraphFont"/>
    <w:uiPriority w:val="99"/>
    <w:semiHidden/>
    <w:unhideWhenUsed/>
    <w:rsid w:val="006157ED"/>
    <w:rPr>
      <w:color w:val="800080" w:themeColor="followedHyperlink"/>
      <w:u w:val="single"/>
    </w:rPr>
  </w:style>
  <w:style w:type="paragraph" w:customStyle="1" w:styleId="py">
    <w:name w:val="py"/>
    <w:basedOn w:val="Normal"/>
    <w:rsid w:val="00BE688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ficom.fi/sv/traficom/kontaktuppgifter/att-skicka-saker-e-post-till-traf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10f0e6-3455-4bc0-a4d6-f45c5894f046">57AACDW3ED2T-861631430-68</_dlc_DocId>
    <_dlc_DocIdUrl xmlns="1d10f0e6-3455-4bc0-a4d6-f45c5894f046">
      <Url>https://intra.traficom.fi/yhteisetkaytannot/turvallisuus/_layouts/15/DocIdRedir.aspx?ID=57AACDW3ED2T-861631430-68</Url>
      <Description>57AACDW3ED2T-861631430-68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4BF4288A15EF314E9770B0A3EDE18BC9" ma:contentTypeVersion="2" ma:contentTypeDescription="Luo uusi asiakirja." ma:contentTypeScope="" ma:versionID="ae0a1a6bda905ea3278f0c3a3546a567">
  <xsd:schema xmlns:xsd="http://www.w3.org/2001/XMLSchema" xmlns:xs="http://www.w3.org/2001/XMLSchema" xmlns:p="http://schemas.microsoft.com/office/2006/metadata/properties" xmlns:ns1="http://schemas.microsoft.com/sharepoint/v3" xmlns:ns2="1d10f0e6-3455-4bc0-a4d6-f45c5894f046" targetNamespace="http://schemas.microsoft.com/office/2006/metadata/properties" ma:root="true" ma:fieldsID="bda229ff52a5a5d00ce136d306b97ed3" ns1:_="" ns2:_="">
    <xsd:import namespace="http://schemas.microsoft.com/sharepoint/v3"/>
    <xsd:import namespace="1d10f0e6-3455-4bc0-a4d6-f45c5894f04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0f0e6-3455-4bc0-a4d6-f45c5894f046"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01EE-44D8-4A3A-905C-CC1231448C7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d10f0e6-3455-4bc0-a4d6-f45c5894f04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2EE11A-B829-40C5-9170-DE0F676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0f0e6-3455-4bc0-a4d6-f45c5894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EBA94-AD61-41C6-908D-27FE285D7355}">
  <ds:schemaRefs>
    <ds:schemaRef ds:uri="http://schemas.microsoft.com/sharepoint/events"/>
  </ds:schemaRefs>
</ds:datastoreItem>
</file>

<file path=customXml/itemProps4.xml><?xml version="1.0" encoding="utf-8"?>
<ds:datastoreItem xmlns:ds="http://schemas.openxmlformats.org/officeDocument/2006/customXml" ds:itemID="{6B1A501C-74E9-4317-A052-F175FE68F204}">
  <ds:schemaRefs>
    <ds:schemaRef ds:uri="http://schemas.microsoft.com/sharepoint/v3/contenttype/forms"/>
  </ds:schemaRefs>
</ds:datastoreItem>
</file>

<file path=customXml/itemProps5.xml><?xml version="1.0" encoding="utf-8"?>
<ds:datastoreItem xmlns:ds="http://schemas.openxmlformats.org/officeDocument/2006/customXml" ds:itemID="{D180A77D-A7FB-48EE-B743-B7A9BC31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6981</Characters>
  <Application>Microsoft Office Word</Application>
  <DocSecurity>0</DocSecurity>
  <Lines>58</Lines>
  <Paragraphs>15</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2023-03-03T12:04:00Z</dcterms:created>
  <dcterms:modified xsi:type="dcterms:W3CDTF">2023-03-03T12:04:00Z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0x0101004BF4288A15EF314E9770B0A3EDE18BC9</vt:lpwstr>
  </property>
  <property fmtid="{D5CDD505-2E9C-101B-9397-08002B2CF9AE}" pid="3" name="_dlc_DocIdItemGuid">
    <vt:lpwstr>322bbca7-52d0-4c95-a210-99e7f1cbe377</vt:lpwstr>
  </property>
</Properties>
</file>